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47F7" w14:textId="53C67D07" w:rsidR="00DC14D0" w:rsidRPr="00095813" w:rsidRDefault="00095813" w:rsidP="00DC14D0">
      <w:pPr>
        <w:jc w:val="center"/>
        <w:rPr>
          <w:rFonts w:ascii="Times New Roman" w:eastAsia="Times New Roman" w:hAnsi="Times New Roman" w:cs="Times New Roman"/>
        </w:rPr>
      </w:pPr>
      <w:r w:rsidRPr="00095813">
        <w:rPr>
          <w:rFonts w:ascii="Times New Roman" w:eastAsia="Times New Roman" w:hAnsi="Times New Roman" w:cs="Times New Roman"/>
          <w:b/>
        </w:rPr>
        <w:t>LOCAL LAW NO.  3</w:t>
      </w:r>
      <w:r w:rsidR="00DC14D0" w:rsidRPr="00095813">
        <w:rPr>
          <w:rFonts w:ascii="Times New Roman" w:eastAsia="Times New Roman" w:hAnsi="Times New Roman" w:cs="Times New Roman"/>
          <w:b/>
        </w:rPr>
        <w:t xml:space="preserve"> OF 2022</w:t>
      </w:r>
    </w:p>
    <w:p w14:paraId="4D4DB262" w14:textId="77777777" w:rsidR="00DC14D0" w:rsidRPr="00095813" w:rsidRDefault="00DC14D0" w:rsidP="00DC14D0">
      <w:pPr>
        <w:jc w:val="center"/>
        <w:rPr>
          <w:rFonts w:ascii="Times New Roman" w:eastAsia="Times New Roman" w:hAnsi="Times New Roman" w:cs="Times New Roman"/>
        </w:rPr>
      </w:pPr>
      <w:r w:rsidRPr="00095813">
        <w:rPr>
          <w:rFonts w:ascii="Times New Roman" w:eastAsia="Times New Roman" w:hAnsi="Times New Roman" w:cs="Times New Roman"/>
          <w:b/>
        </w:rPr>
        <w:t>VILLAGE OF TUXEDO PARK</w:t>
      </w:r>
    </w:p>
    <w:p w14:paraId="38C149C5" w14:textId="77777777" w:rsidR="00DC14D0" w:rsidRPr="00095813" w:rsidRDefault="00DC14D0" w:rsidP="00DC14D0">
      <w:pPr>
        <w:jc w:val="center"/>
        <w:rPr>
          <w:rFonts w:ascii="Times New Roman" w:eastAsia="Times New Roman" w:hAnsi="Times New Roman" w:cs="Times New Roman"/>
        </w:rPr>
      </w:pPr>
    </w:p>
    <w:p w14:paraId="6A37E12E" w14:textId="77777777" w:rsidR="00DC14D0" w:rsidRPr="00095813" w:rsidRDefault="00DC14D0" w:rsidP="00DC14D0">
      <w:pPr>
        <w:jc w:val="center"/>
        <w:rPr>
          <w:rFonts w:ascii="Times New Roman" w:eastAsia="Times New Roman" w:hAnsi="Times New Roman" w:cs="Times New Roman"/>
        </w:rPr>
      </w:pPr>
      <w:r w:rsidRPr="00095813">
        <w:rPr>
          <w:rFonts w:ascii="Times New Roman" w:eastAsia="Times New Roman" w:hAnsi="Times New Roman" w:cs="Times New Roman"/>
          <w:b/>
        </w:rPr>
        <w:t>A LOCAL LAW TO AMEND VILLAGE LAW RELATED TO THE LAKES AND PONDS</w:t>
      </w:r>
    </w:p>
    <w:p w14:paraId="7CC6A103" w14:textId="77777777" w:rsidR="00DC14D0" w:rsidRPr="00095813" w:rsidRDefault="00DC14D0" w:rsidP="00DC14D0">
      <w:pPr>
        <w:jc w:val="both"/>
        <w:rPr>
          <w:rFonts w:ascii="Times New Roman" w:eastAsia="Times New Roman" w:hAnsi="Times New Roman" w:cs="Times New Roman"/>
        </w:rPr>
      </w:pPr>
    </w:p>
    <w:p w14:paraId="6B1BE13B"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BE IT ENACTED by the Board of Trustees of the Village of Tuxedo Park, Orange County, New York as follows:</w:t>
      </w:r>
    </w:p>
    <w:p w14:paraId="279C7910" w14:textId="77777777" w:rsidR="00DC14D0" w:rsidRPr="00095813" w:rsidRDefault="00DC14D0" w:rsidP="00DC14D0">
      <w:pPr>
        <w:jc w:val="both"/>
        <w:rPr>
          <w:rFonts w:ascii="Times New Roman" w:eastAsia="Times New Roman" w:hAnsi="Times New Roman" w:cs="Times New Roman"/>
        </w:rPr>
      </w:pPr>
    </w:p>
    <w:p w14:paraId="38DD328E"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1. Legislative Intent.</w:t>
      </w:r>
    </w:p>
    <w:p w14:paraId="18E93FF7" w14:textId="77777777" w:rsidR="00DC14D0" w:rsidRPr="00095813" w:rsidRDefault="00DC14D0" w:rsidP="00DC14D0">
      <w:pPr>
        <w:jc w:val="both"/>
        <w:rPr>
          <w:rFonts w:ascii="Times New Roman" w:eastAsia="Times New Roman" w:hAnsi="Times New Roman" w:cs="Times New Roman"/>
        </w:rPr>
      </w:pPr>
    </w:p>
    <w:p w14:paraId="47479A0E"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 xml:space="preserve">It is the intent of this local law to amend Chapter 65 of the Village Code, entitled “Lakes and Ponds” to include a number of amendments to the code which would expand access to certain bodies of water within the Village. Further, these Amendments would expand recreationally permitted water activities and allow for the Village to rent Village-owned boats or aquatic recreational devices to residents. </w:t>
      </w:r>
    </w:p>
    <w:p w14:paraId="20EDF530" w14:textId="77777777" w:rsidR="00DC14D0" w:rsidRPr="00095813" w:rsidRDefault="00DC14D0" w:rsidP="00DC14D0">
      <w:pPr>
        <w:ind w:firstLine="720"/>
        <w:jc w:val="both"/>
        <w:rPr>
          <w:rFonts w:ascii="Times New Roman" w:eastAsia="Times New Roman" w:hAnsi="Times New Roman" w:cs="Times New Roman"/>
        </w:rPr>
      </w:pPr>
    </w:p>
    <w:p w14:paraId="63E3EDB4"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2.  Authority. </w:t>
      </w:r>
    </w:p>
    <w:p w14:paraId="3A23063B" w14:textId="77777777" w:rsidR="00DC14D0" w:rsidRPr="00095813" w:rsidRDefault="00DC14D0" w:rsidP="00DC14D0">
      <w:pPr>
        <w:jc w:val="both"/>
        <w:rPr>
          <w:rFonts w:ascii="Times New Roman" w:eastAsia="Times New Roman" w:hAnsi="Times New Roman" w:cs="Times New Roman"/>
        </w:rPr>
      </w:pPr>
    </w:p>
    <w:p w14:paraId="6CB2D83A"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This local law is adopted pursuant to the provisions of General Municipal Law § 451 and § 10 of the Municipal Home Rule Law.</w:t>
      </w:r>
    </w:p>
    <w:p w14:paraId="241E1E43" w14:textId="77777777" w:rsidR="00DC14D0" w:rsidRPr="00095813" w:rsidRDefault="00DC14D0" w:rsidP="00DC14D0">
      <w:pPr>
        <w:ind w:firstLine="720"/>
        <w:jc w:val="both"/>
        <w:rPr>
          <w:rFonts w:ascii="Times New Roman" w:eastAsia="Times New Roman" w:hAnsi="Times New Roman" w:cs="Times New Roman"/>
        </w:rPr>
      </w:pPr>
    </w:p>
    <w:p w14:paraId="327BA71D"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3.  Amendments of Village Law Chapter 65, Lakes and Ponds</w:t>
      </w:r>
    </w:p>
    <w:p w14:paraId="4CC6D4E8" w14:textId="77777777" w:rsidR="00DC14D0" w:rsidRPr="00095813" w:rsidRDefault="00DC14D0" w:rsidP="00DC14D0">
      <w:pPr>
        <w:jc w:val="both"/>
        <w:rPr>
          <w:rFonts w:ascii="Times New Roman" w:eastAsia="Times New Roman" w:hAnsi="Times New Roman" w:cs="Times New Roman"/>
          <w:b/>
        </w:rPr>
      </w:pPr>
    </w:p>
    <w:p w14:paraId="02E2AC2A" w14:textId="77777777"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rPr>
        <w:tab/>
      </w:r>
      <w:r w:rsidRPr="00095813">
        <w:rPr>
          <w:rFonts w:ascii="Times New Roman" w:eastAsia="Times New Roman" w:hAnsi="Times New Roman" w:cs="Times New Roman"/>
          <w:bCs/>
        </w:rPr>
        <w:t>Chapter 65, Section 3 “Permit required for boats on” shall be amended as follows:</w:t>
      </w:r>
    </w:p>
    <w:p w14:paraId="4CF37F9A" w14:textId="77777777" w:rsidR="00DC14D0" w:rsidRPr="00095813" w:rsidRDefault="00DC14D0" w:rsidP="00DC14D0">
      <w:pPr>
        <w:jc w:val="both"/>
        <w:rPr>
          <w:rFonts w:ascii="Times New Roman" w:eastAsia="Times New Roman" w:hAnsi="Times New Roman" w:cs="Times New Roman"/>
          <w:bCs/>
        </w:rPr>
      </w:pPr>
    </w:p>
    <w:p w14:paraId="34732791" w14:textId="77777777" w:rsidR="00DC14D0" w:rsidRPr="00095813" w:rsidRDefault="00DC14D0" w:rsidP="00DC14D0">
      <w:pPr>
        <w:ind w:firstLine="720"/>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3 shall now be titled “Permit required for boats and aquatic recreational devices on lakes.”</w:t>
      </w:r>
    </w:p>
    <w:p w14:paraId="40C1B061" w14:textId="77777777" w:rsidR="00DC14D0" w:rsidRPr="00095813" w:rsidRDefault="00DC14D0" w:rsidP="00DC14D0">
      <w:pPr>
        <w:ind w:firstLine="720"/>
        <w:jc w:val="both"/>
        <w:rPr>
          <w:rFonts w:ascii="Times New Roman" w:eastAsia="Times New Roman" w:hAnsi="Times New Roman" w:cs="Times New Roman"/>
          <w:bCs/>
        </w:rPr>
      </w:pPr>
    </w:p>
    <w:p w14:paraId="619856BF" w14:textId="1383211B"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A.</w:t>
      </w:r>
      <w:r w:rsidRPr="00095813">
        <w:rPr>
          <w:rFonts w:ascii="Liberation Serif" w:eastAsia="Times New Roman" w:hAnsi="Liberation Serif" w:cs="Times New Roman"/>
        </w:rPr>
        <w:tab/>
        <w:t>No person authorized within this chapter to place a boat in or on the waters of any of the three lakes shall place a boat, kayak, canoe, or aquatic recreational device (effective January 1, 2023), used to traverse the waters of the lakes in or on the waters of any of the three lakes unless a permit therefor shall have been issued by the Village Clerk. Aquatic recreational devices shall include, but are not limited to, paddleboards, standing</w:t>
      </w:r>
      <w:r w:rsidR="00095813">
        <w:rPr>
          <w:rFonts w:ascii="Liberation Serif" w:eastAsia="Times New Roman" w:hAnsi="Liberation Serif" w:cs="Times New Roman"/>
        </w:rPr>
        <w:t xml:space="preserve"> </w:t>
      </w:r>
      <w:bookmarkStart w:id="0" w:name="_GoBack"/>
      <w:bookmarkEnd w:id="0"/>
      <w:r w:rsidRPr="00095813">
        <w:rPr>
          <w:rFonts w:ascii="Liberation Serif" w:eastAsia="Times New Roman" w:hAnsi="Liberation Serif" w:cs="Times New Roman"/>
        </w:rPr>
        <w:t>boards, surfboards, electric surfboards, or other devices in or upon which an individual or individuals may travel or float upon waters. Applications for a permit shall be made by the owner of a boat or aquatic recreational device (effective January 1, 2023), upon a form to be prescribed and furnished by the Village Clerk. Such form shall require a certification from the owner that the owner will comply with procedures approved by the Village for the cleaning of all boats or aquatic recreational devices placed in any of the lakes. A fee in an amount set by resolution of the Board of Trustees shall be paid to the Village by the applicant for a permit at the time the application is submitted. Such fee shall be refunded to the applicant in the event that a permit is not issued. The Village Clerk shall maintain a register of all such permits, which will include the name, address and telephone number of each permit holder and a description of the holder's boat or aquatic recreational device (effective January 1, 2023), including length, color, make, purchase date and the date on which the boat or aquatic recreational device was first put into or on any of the lakes. </w:t>
      </w:r>
    </w:p>
    <w:p w14:paraId="2C44D19A" w14:textId="47A2DC10"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lastRenderedPageBreak/>
        <w:t>B.</w:t>
      </w:r>
      <w:r w:rsidRPr="00095813">
        <w:rPr>
          <w:rFonts w:ascii="Liberation Serif" w:eastAsia="Times New Roman" w:hAnsi="Liberation Serif" w:cs="Times New Roman"/>
        </w:rPr>
        <w:tab/>
        <w:t xml:space="preserve">No permit shall be issued hereunder unless the </w:t>
      </w:r>
      <w:r w:rsidR="00884213" w:rsidRPr="00095813">
        <w:rPr>
          <w:rFonts w:ascii="Liberation Serif" w:eastAsia="Times New Roman" w:hAnsi="Liberation Serif" w:cs="Times New Roman"/>
        </w:rPr>
        <w:t>boat, kayak, canoe,</w:t>
      </w:r>
      <w:r w:rsidRPr="00095813">
        <w:rPr>
          <w:rFonts w:ascii="Liberation Serif" w:eastAsia="Times New Roman" w:hAnsi="Liberation Serif" w:cs="Times New Roman"/>
        </w:rPr>
        <w:t xml:space="preserve"> or aquatic recreational device conforms to the requirements and regulations contained in this chapter. </w:t>
      </w:r>
    </w:p>
    <w:p w14:paraId="6729D038"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C.</w:t>
      </w:r>
      <w:r w:rsidRPr="00095813">
        <w:rPr>
          <w:rFonts w:ascii="Liberation Serif" w:eastAsia="Times New Roman" w:hAnsi="Liberation Serif" w:cs="Times New Roman"/>
        </w:rPr>
        <w:tab/>
        <w:t>Any permit issued hereunder shall be issued in duplicate, and the person to whom such permit is issued shall affix the same on both sides of the boat or aquatic recreational device, near the bow, or in a location where the permit will be visible at all times. Such permit shall be displayed whenever a boat is in or on the waters of the lakes. </w:t>
      </w:r>
    </w:p>
    <w:p w14:paraId="4A25D4ED"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D.</w:t>
      </w:r>
      <w:r w:rsidRPr="00095813">
        <w:rPr>
          <w:rFonts w:ascii="Liberation Serif" w:eastAsia="Times New Roman" w:hAnsi="Liberation Serif" w:cs="Times New Roman"/>
        </w:rPr>
        <w:tab/>
        <w:t>All permits issued hereunder must be renewed annually. The Board of Trustees, in its discretion, may revoke or deny renewal of the permit of a holder who it determines has repeatedly violated Village laws or the provisions of this Code in connection with the use of the boat or aquatic recreational device to which the permit relates. </w:t>
      </w:r>
    </w:p>
    <w:p w14:paraId="2866671C" w14:textId="05055B1F"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E.</w:t>
      </w:r>
      <w:r w:rsidRPr="00095813">
        <w:rPr>
          <w:rFonts w:ascii="Liberation Serif" w:eastAsia="Times New Roman" w:hAnsi="Liberation Serif" w:cs="Times New Roman"/>
        </w:rPr>
        <w:tab/>
        <w:t xml:space="preserve">Any </w:t>
      </w:r>
      <w:r w:rsidR="00884213" w:rsidRPr="00095813">
        <w:rPr>
          <w:rFonts w:ascii="Liberation Serif" w:eastAsia="Times New Roman" w:hAnsi="Liberation Serif" w:cs="Times New Roman"/>
        </w:rPr>
        <w:t xml:space="preserve">boat, kayak, canoe, </w:t>
      </w:r>
      <w:r w:rsidRPr="00095813">
        <w:rPr>
          <w:rFonts w:ascii="Liberation Serif" w:eastAsia="Times New Roman" w:hAnsi="Liberation Serif" w:cs="Times New Roman"/>
        </w:rPr>
        <w:t>or aquatic recreational device owned or operated by the Village or by any department thereof shall be required to obtain a permit but shall not be subject to any licensing or other fee. </w:t>
      </w:r>
    </w:p>
    <w:p w14:paraId="7B8E5CEF" w14:textId="0137C59E" w:rsidR="00DC14D0" w:rsidRPr="00095813" w:rsidRDefault="00DC14D0" w:rsidP="00DC14D0">
      <w:pPr>
        <w:spacing w:before="40" w:after="240"/>
        <w:ind w:left="-2" w:hanging="2"/>
        <w:jc w:val="both"/>
        <w:rPr>
          <w:rFonts w:ascii="Liberation Serif" w:eastAsia="Times New Roman" w:hAnsi="Liberation Serif" w:cs="Times New Roman"/>
        </w:rPr>
      </w:pPr>
      <w:r w:rsidRPr="00095813">
        <w:rPr>
          <w:rFonts w:ascii="Liberation Serif" w:eastAsia="Times New Roman" w:hAnsi="Liberation Serif" w:cs="Times New Roman"/>
          <w:b/>
          <w:bCs/>
          <w:u w:val="single"/>
        </w:rPr>
        <w:t>F.</w:t>
      </w:r>
      <w:r w:rsidRPr="00095813">
        <w:rPr>
          <w:rFonts w:ascii="Liberation Serif" w:eastAsia="Times New Roman" w:hAnsi="Liberation Serif" w:cs="Times New Roman"/>
        </w:rPr>
        <w:t xml:space="preserve"> Boats, </w:t>
      </w:r>
      <w:r w:rsidRPr="00095813">
        <w:rPr>
          <w:rFonts w:ascii="Liberation Serif" w:eastAsia="Times New Roman" w:hAnsi="Liberation Serif" w:cs="Times New Roman"/>
          <w:u w:val="single"/>
        </w:rPr>
        <w:t>aquatic recreational devices,</w:t>
      </w:r>
      <w:r w:rsidRPr="00095813">
        <w:rPr>
          <w:rFonts w:ascii="Liberation Serif" w:eastAsia="Times New Roman" w:hAnsi="Liberation Serif" w:cs="Times New Roman"/>
        </w:rPr>
        <w:t xml:space="preserve"> other water floating devices, and the sizes thereof, may be permitted or prohibited by way of duly adopted resolution of the Board of Trustees. </w:t>
      </w:r>
    </w:p>
    <w:p w14:paraId="1F902CC5" w14:textId="77777777" w:rsidR="00DC14D0" w:rsidRPr="00095813" w:rsidRDefault="00DC14D0" w:rsidP="00DC14D0">
      <w:pPr>
        <w:spacing w:before="40" w:after="240"/>
        <w:ind w:left="-2" w:hanging="2"/>
        <w:jc w:val="both"/>
        <w:rPr>
          <w:rFonts w:ascii="Liberation Serif" w:eastAsia="Times New Roman" w:hAnsi="Liberation Serif" w:cs="Times New Roman"/>
        </w:rPr>
      </w:pPr>
    </w:p>
    <w:p w14:paraId="7912436D"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4 “Rules and regulations applicable to Wee Wah Lake” shall be amended as follows:</w:t>
      </w:r>
    </w:p>
    <w:p w14:paraId="4CB19FD6" w14:textId="77777777" w:rsidR="00DC14D0" w:rsidRPr="00095813" w:rsidRDefault="00095813" w:rsidP="00DC14D0">
      <w:pPr>
        <w:spacing w:before="40" w:after="240"/>
        <w:ind w:left="-2" w:hanging="2"/>
        <w:jc w:val="both"/>
        <w:rPr>
          <w:rFonts w:ascii="Times New Roman" w:eastAsia="Times New Roman" w:hAnsi="Times New Roman" w:cs="Times New Roman"/>
        </w:rPr>
      </w:pPr>
      <w:hyperlink r:id="rId4" w:anchor="11135745" w:history="1">
        <w:r w:rsidR="00DC14D0" w:rsidRPr="00095813">
          <w:rPr>
            <w:rFonts w:ascii="Times New Roman" w:eastAsia="Times New Roman" w:hAnsi="Times New Roman" w:cs="Times New Roman"/>
            <w:b/>
            <w:bCs/>
            <w:u w:val="single"/>
          </w:rPr>
          <w:t>A.</w:t>
        </w:r>
        <w:r w:rsidR="00DC14D0" w:rsidRPr="00095813">
          <w:rPr>
            <w:rFonts w:ascii="Times New Roman" w:eastAsia="Times New Roman" w:hAnsi="Times New Roman" w:cs="Times New Roman"/>
            <w:u w:val="single"/>
          </w:rPr>
          <w:t xml:space="preserve"> </w:t>
        </w:r>
      </w:hyperlink>
      <w:r w:rsidR="00DC14D0" w:rsidRPr="00095813">
        <w:rPr>
          <w:rFonts w:ascii="Times New Roman" w:eastAsia="Times New Roman" w:hAnsi="Times New Roman" w:cs="Times New Roman"/>
        </w:rPr>
        <w:t> </w:t>
      </w:r>
      <w:r w:rsidR="00DC14D0" w:rsidRPr="00095813">
        <w:rPr>
          <w:rFonts w:ascii="Times New Roman" w:eastAsia="Times New Roman" w:hAnsi="Times New Roman" w:cs="Times New Roman"/>
        </w:rPr>
        <w:tab/>
        <w:t>No person may fish in or on the waters of Wee Wah Lake unless he or she is a resident or non- resident property owner, or long-term renter (over 6-months), or an accompanied guest of a resident or non-resident property owner, or long-term renter (over 6-months) of the Village of Tuxedo Park or a member of any organization of club licensed or operated by the Village.</w:t>
      </w:r>
    </w:p>
    <w:p w14:paraId="554DBCAB" w14:textId="148407BB"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B.</w:t>
      </w:r>
      <w:r w:rsidRPr="00095813">
        <w:rPr>
          <w:rFonts w:ascii="Times New Roman" w:eastAsia="Times New Roman" w:hAnsi="Times New Roman" w:cs="Times New Roman"/>
        </w:rPr>
        <w:tab/>
        <w:t xml:space="preserve">No person shall bathe, swim, wade or otherwise immerse himself or herself in the waters of Wee Wah Lake, unless he or she is a resident or non-resident property owner, or long-term renter (over 6-months), or an accompanied guest of a resident or non-resident property owner of the Village of Tuxedo Park, or long-term renter (over 6-months), or a member of any </w:t>
      </w:r>
      <w:proofErr w:type="gramStart"/>
      <w:r w:rsidRPr="00095813">
        <w:rPr>
          <w:rFonts w:ascii="Times New Roman" w:eastAsia="Times New Roman" w:hAnsi="Times New Roman" w:cs="Times New Roman"/>
        </w:rPr>
        <w:t>organization  or</w:t>
      </w:r>
      <w:proofErr w:type="gramEnd"/>
      <w:r w:rsidRPr="00095813">
        <w:rPr>
          <w:rFonts w:ascii="Times New Roman" w:eastAsia="Times New Roman" w:hAnsi="Times New Roman" w:cs="Times New Roman"/>
        </w:rPr>
        <w:t xml:space="preserve"> club licensed or operated by the Village. Non-waterfront Residents or non-residential property owners with property or long-term renter (over 6-months) that does not </w:t>
      </w:r>
      <w:proofErr w:type="spellStart"/>
      <w:r w:rsidRPr="00095813">
        <w:rPr>
          <w:rFonts w:ascii="Times New Roman" w:eastAsia="Times New Roman" w:hAnsi="Times New Roman" w:cs="Times New Roman"/>
        </w:rPr>
        <w:t>abut</w:t>
      </w:r>
      <w:proofErr w:type="spellEnd"/>
      <w:r w:rsidRPr="00095813">
        <w:rPr>
          <w:rFonts w:ascii="Times New Roman" w:eastAsia="Times New Roman" w:hAnsi="Times New Roman" w:cs="Times New Roman"/>
        </w:rPr>
        <w:t xml:space="preserve"> the Wee Wah </w:t>
      </w:r>
      <w:r w:rsidR="00884213" w:rsidRPr="00095813">
        <w:rPr>
          <w:rFonts w:ascii="Times New Roman" w:eastAsia="Times New Roman" w:hAnsi="Times New Roman" w:cs="Times New Roman"/>
        </w:rPr>
        <w:t>Lake shall</w:t>
      </w:r>
      <w:r w:rsidRPr="00095813">
        <w:rPr>
          <w:rFonts w:ascii="Times New Roman" w:eastAsia="Times New Roman" w:hAnsi="Times New Roman" w:cs="Times New Roman"/>
        </w:rPr>
        <w:t xml:space="preserve"> only be permitted to swim in the Wee Wah Lake if they are members of the Wee Wah Park and Beach Club during its official hours of operation. </w:t>
      </w:r>
    </w:p>
    <w:p w14:paraId="224BC37D"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C.</w:t>
      </w:r>
      <w:r w:rsidRPr="00095813">
        <w:rPr>
          <w:rFonts w:ascii="Times New Roman" w:eastAsia="Times New Roman" w:hAnsi="Times New Roman" w:cs="Times New Roman"/>
        </w:rPr>
        <w:tab/>
        <w:t>Re</w:t>
      </w:r>
      <w:r w:rsidRPr="00095813">
        <w:rPr>
          <w:rFonts w:ascii="Liberation Serif" w:eastAsia="Times New Roman" w:hAnsi="Liberation Serif" w:cs="Times New Roman"/>
        </w:rPr>
        <w:t xml:space="preserve">sidents and/or non-resident property owners of the Village, or </w:t>
      </w:r>
      <w:r w:rsidRPr="00095813">
        <w:rPr>
          <w:rFonts w:ascii="Times New Roman" w:eastAsia="Times New Roman" w:hAnsi="Times New Roman" w:cs="Times New Roman"/>
        </w:rPr>
        <w:t>long-term renter (over 6-months)</w:t>
      </w:r>
      <w:r w:rsidRPr="00095813">
        <w:rPr>
          <w:rFonts w:ascii="Liberation Serif" w:eastAsia="Times New Roman" w:hAnsi="Liberation Serif" w:cs="Times New Roman"/>
        </w:rPr>
        <w:t xml:space="preserve"> or a member of any organization of club licensed or operated by the Village shall be permitted to launch and retrieve boats for use on Wee Wah Lake in accordance with posted regulations governing such activities.</w:t>
      </w:r>
    </w:p>
    <w:p w14:paraId="4F97644E" w14:textId="5E0E45CB" w:rsidR="00DC14D0" w:rsidRPr="00095813" w:rsidRDefault="00DC14D0" w:rsidP="00DC14D0">
      <w:pPr>
        <w:spacing w:before="40" w:after="240"/>
        <w:ind w:left="-2" w:hanging="2"/>
        <w:jc w:val="both"/>
        <w:rPr>
          <w:rFonts w:ascii="Liberation Serif" w:eastAsia="Times New Roman" w:hAnsi="Liberation Serif" w:cs="Times New Roman"/>
        </w:rPr>
      </w:pPr>
      <w:r w:rsidRPr="00095813">
        <w:rPr>
          <w:rFonts w:ascii="Times New Roman" w:eastAsia="Times New Roman" w:hAnsi="Times New Roman" w:cs="Times New Roman"/>
          <w:b/>
          <w:bCs/>
          <w:u w:val="single"/>
        </w:rPr>
        <w:t>D.</w:t>
      </w:r>
      <w:r w:rsidRPr="00095813">
        <w:rPr>
          <w:rFonts w:ascii="Times New Roman" w:eastAsia="Times New Roman" w:hAnsi="Times New Roman" w:cs="Times New Roman"/>
          <w:b/>
          <w:bCs/>
        </w:rPr>
        <w:tab/>
      </w:r>
      <w:r w:rsidRPr="00095813">
        <w:rPr>
          <w:rFonts w:ascii="Times New Roman" w:eastAsia="Times New Roman" w:hAnsi="Times New Roman" w:cs="Times New Roman"/>
        </w:rPr>
        <w:t>No</w:t>
      </w:r>
      <w:r w:rsidRPr="00095813">
        <w:rPr>
          <w:rFonts w:ascii="Liberation Serif" w:eastAsia="Times New Roman" w:hAnsi="Liberation Serif" w:cs="Times New Roman"/>
        </w:rPr>
        <w:t xml:space="preserve"> person shall operate, allow or otherwise permit a boat or aquatic recreational device owned by him or her, or under his or her control, to enter the areas of Wee Wah Lake which have been designated by the Village as swimming areas. The prohibition contained in this subsection </w:t>
      </w:r>
      <w:r w:rsidR="00884213" w:rsidRPr="00095813">
        <w:rPr>
          <w:rFonts w:ascii="Liberation Serif" w:eastAsia="Times New Roman" w:hAnsi="Liberation Serif" w:cs="Times New Roman"/>
        </w:rPr>
        <w:lastRenderedPageBreak/>
        <w:t xml:space="preserve">shall not apply to boat, kayak, </w:t>
      </w:r>
      <w:r w:rsidR="00095813" w:rsidRPr="00095813">
        <w:rPr>
          <w:rFonts w:ascii="Liberation Serif" w:eastAsia="Times New Roman" w:hAnsi="Liberation Serif" w:cs="Times New Roman"/>
        </w:rPr>
        <w:t>and canoe, operated</w:t>
      </w:r>
      <w:r w:rsidRPr="00095813">
        <w:rPr>
          <w:rFonts w:ascii="Liberation Serif" w:eastAsia="Times New Roman" w:hAnsi="Liberation Serif" w:cs="Times New Roman"/>
        </w:rPr>
        <w:t xml:space="preserve"> by or under the direct control or supervision of the Department of Public Works or Police Department.</w:t>
      </w:r>
    </w:p>
    <w:p w14:paraId="1B983DA8" w14:textId="0ECF2E5B" w:rsidR="003424F2" w:rsidRPr="00095813" w:rsidRDefault="003424F2" w:rsidP="003424F2">
      <w:pPr>
        <w:rPr>
          <w:rFonts w:ascii="Times New Roman" w:eastAsia="Times New Roman" w:hAnsi="Times New Roman" w:cs="Times New Roman"/>
        </w:rPr>
      </w:pPr>
      <w:r w:rsidRPr="00095813">
        <w:rPr>
          <w:rFonts w:ascii="Times New Roman" w:eastAsia="Times New Roman" w:hAnsi="Times New Roman" w:cs="Times New Roman"/>
          <w:b/>
          <w:bCs/>
          <w:u w:val="single"/>
        </w:rPr>
        <w:t>E.</w:t>
      </w:r>
      <w:r w:rsidRPr="00095813">
        <w:rPr>
          <w:rFonts w:ascii="Times New Roman" w:eastAsia="Times New Roman" w:hAnsi="Times New Roman" w:cs="Times New Roman"/>
        </w:rPr>
        <w:t xml:space="preserve"> </w:t>
      </w:r>
      <w:r w:rsidRPr="00095813">
        <w:rPr>
          <w:rFonts w:ascii="Times New Roman" w:eastAsia="Times New Roman" w:hAnsi="Times New Roman" w:cs="Times New Roman"/>
        </w:rPr>
        <w:tab/>
        <w:t>No person shall place, install, rebuild or otherwise erect any permanent dock, permanent offshore floating platform, boathouse or similar structure on or in the waters or shoreline of Wee Wah Lake unless such structure was in existence in the same location prior to February 20, 1987. Notwithstanding the preceding sentence, the concrete permanent structure at the Wee Wah Lake shall be permitted to remain. An inventory of such structures shall be on file with the Village Building Inspector for record. In creating such inventory, the Village Building Inspector will first record all permanent structures in existence on June 30, 2008. For a structure not in existence on June 30, 2008, to be included in such inventory, prior to June 30, 2009, a property owner must provide evidence to the Village Building Inspector demonstrating that such a structure was in existence prior to February 20, 1987. If a structure has not been so identified to the Village Building Inspector by June 30, 2009, or was not legally in existence on June 30, 2008, it may not subsequently be rebuilt.</w:t>
      </w:r>
    </w:p>
    <w:p w14:paraId="3D321BAC" w14:textId="77777777" w:rsidR="003424F2" w:rsidRPr="00095813" w:rsidRDefault="003424F2" w:rsidP="003424F2">
      <w:pPr>
        <w:rPr>
          <w:rFonts w:ascii="Times New Roman" w:eastAsia="Times New Roman" w:hAnsi="Times New Roman" w:cs="Times New Roman"/>
        </w:rPr>
      </w:pPr>
    </w:p>
    <w:p w14:paraId="0BDB236F"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H.</w:t>
      </w:r>
      <w:r w:rsidRPr="00095813">
        <w:rPr>
          <w:rFonts w:ascii="Times New Roman" w:eastAsia="Times New Roman" w:hAnsi="Times New Roman" w:cs="Times New Roman"/>
        </w:rPr>
        <w:tab/>
        <w:t>N</w:t>
      </w:r>
      <w:r w:rsidRPr="00095813">
        <w:rPr>
          <w:rFonts w:ascii="Liberation Serif" w:eastAsia="Times New Roman" w:hAnsi="Liberation Serif" w:cs="Times New Roman"/>
        </w:rPr>
        <w:t>o person shall skate on the frozen surface of Wee Wah Lake, except in areas designated by the Board of Trustees and at such times as the Village Police Department has posted appropriate notice that such activity is permitted.</w:t>
      </w:r>
    </w:p>
    <w:p w14:paraId="70EB21C7"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I.</w:t>
      </w:r>
      <w:r w:rsidRPr="00095813">
        <w:rPr>
          <w:rFonts w:ascii="Times New Roman" w:eastAsia="Times New Roman" w:hAnsi="Times New Roman" w:cs="Times New Roman"/>
        </w:rPr>
        <w:tab/>
        <w:t>N</w:t>
      </w:r>
      <w:r w:rsidRPr="00095813">
        <w:rPr>
          <w:rFonts w:ascii="Liberation Serif" w:eastAsia="Times New Roman" w:hAnsi="Liberation Serif" w:cs="Times New Roman"/>
        </w:rPr>
        <w:t>o person owning or harboring a domestic animal shall permit or allow such animal to enter the waters of Wee Wah Lake.</w:t>
      </w:r>
    </w:p>
    <w:p w14:paraId="077BC1F0"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J.</w:t>
      </w:r>
      <w:r w:rsidRPr="00095813">
        <w:rPr>
          <w:rFonts w:ascii="Times New Roman" w:eastAsia="Times New Roman" w:hAnsi="Times New Roman" w:cs="Times New Roman"/>
        </w:rPr>
        <w:tab/>
        <w:t>T</w:t>
      </w:r>
      <w:r w:rsidRPr="00095813">
        <w:rPr>
          <w:rFonts w:ascii="Liberation Serif" w:eastAsia="Times New Roman" w:hAnsi="Liberation Serif" w:cs="Times New Roman"/>
        </w:rPr>
        <w:t xml:space="preserve">he Village hereby reserves to itself the authority to promulgate rules and regulations to carry forth the intent of Subsections </w:t>
      </w:r>
      <w:hyperlink r:id="rId5" w:anchor="11135745" w:history="1">
        <w:r w:rsidRPr="00095813">
          <w:rPr>
            <w:rFonts w:ascii="Liberation Serif" w:eastAsia="Times New Roman" w:hAnsi="Liberation Serif" w:cs="Times New Roman"/>
            <w:b/>
            <w:bCs/>
            <w:u w:val="single"/>
          </w:rPr>
          <w:t xml:space="preserve">A </w:t>
        </w:r>
      </w:hyperlink>
      <w:r w:rsidRPr="00095813">
        <w:rPr>
          <w:rFonts w:ascii="Liberation Serif" w:eastAsia="Times New Roman" w:hAnsi="Liberation Serif" w:cs="Times New Roman"/>
        </w:rPr>
        <w:t xml:space="preserve">and </w:t>
      </w:r>
      <w:hyperlink r:id="rId6" w:anchor="11135747" w:history="1">
        <w:r w:rsidRPr="00095813">
          <w:rPr>
            <w:rFonts w:ascii="Liberation Serif" w:eastAsia="Times New Roman" w:hAnsi="Liberation Serif" w:cs="Times New Roman"/>
            <w:b/>
            <w:bCs/>
            <w:u w:val="single"/>
          </w:rPr>
          <w:t xml:space="preserve">C </w:t>
        </w:r>
      </w:hyperlink>
      <w:r w:rsidRPr="00095813">
        <w:rPr>
          <w:rFonts w:ascii="Liberation Serif" w:eastAsia="Times New Roman" w:hAnsi="Liberation Serif" w:cs="Times New Roman"/>
        </w:rPr>
        <w:t xml:space="preserve">of this § </w:t>
      </w:r>
      <w:hyperlink r:id="rId7" w:anchor="11135744" w:history="1">
        <w:r w:rsidRPr="00095813">
          <w:rPr>
            <w:rFonts w:ascii="Liberation Serif" w:eastAsia="Times New Roman" w:hAnsi="Liberation Serif" w:cs="Times New Roman"/>
            <w:b/>
            <w:bCs/>
            <w:u w:val="single"/>
          </w:rPr>
          <w:t>65-4</w:t>
        </w:r>
        <w:r w:rsidRPr="00095813">
          <w:rPr>
            <w:rFonts w:ascii="Liberation Serif" w:eastAsia="Times New Roman" w:hAnsi="Liberation Serif" w:cs="Times New Roman"/>
            <w:u w:val="single"/>
          </w:rPr>
          <w:t xml:space="preserve">, </w:t>
        </w:r>
      </w:hyperlink>
      <w:r w:rsidRPr="00095813">
        <w:rPr>
          <w:rFonts w:ascii="Liberation Serif" w:eastAsia="Times New Roman" w:hAnsi="Liberation Serif" w:cs="Times New Roman"/>
        </w:rPr>
        <w:t>including the authority to limit the age of those who may engage in such activities on an unsupervised basis and the times of the year and times of the day when such activities may be carried out.</w:t>
      </w:r>
    </w:p>
    <w:p w14:paraId="31CBC45E"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K.</w:t>
      </w:r>
      <w:r w:rsidRPr="00095813">
        <w:rPr>
          <w:rFonts w:ascii="Times New Roman" w:eastAsia="Times New Roman" w:hAnsi="Times New Roman" w:cs="Times New Roman"/>
        </w:rPr>
        <w:tab/>
      </w:r>
      <w:r w:rsidRPr="00095813">
        <w:rPr>
          <w:rFonts w:ascii="Liberation Serif" w:eastAsia="Times New Roman" w:hAnsi="Liberation Serif" w:cs="Times New Roman"/>
        </w:rPr>
        <w:t>The Village further hereby reserves to itself the right and authority to license the operation of the Wee Wah Lake, the immediate and surrounding property annexed thereto, or the uses thereof, to an entity designated by the Village Board of Trustees.</w:t>
      </w:r>
    </w:p>
    <w:p w14:paraId="71391C1E" w14:textId="1F1D3177"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u w:val="single"/>
        </w:rPr>
        <w:t>L.</w:t>
      </w:r>
      <w:r w:rsidRPr="00095813">
        <w:rPr>
          <w:rFonts w:ascii="Times New Roman" w:eastAsia="Times New Roman" w:hAnsi="Times New Roman" w:cs="Times New Roman"/>
          <w:bCs/>
        </w:rPr>
        <w:tab/>
        <w:t xml:space="preserve">The Village Board of Trustees may, by resolution, allow </w:t>
      </w:r>
      <w:r w:rsidR="00884213" w:rsidRPr="00095813">
        <w:rPr>
          <w:rFonts w:ascii="Liberation Serif" w:eastAsia="Times New Roman" w:hAnsi="Liberation Serif" w:cs="Times New Roman"/>
        </w:rPr>
        <w:t>boat, kayak, canoe,</w:t>
      </w:r>
      <w:r w:rsidRPr="00095813">
        <w:rPr>
          <w:rFonts w:ascii="Times New Roman" w:eastAsia="Times New Roman" w:hAnsi="Times New Roman" w:cs="Times New Roman"/>
          <w:bCs/>
        </w:rPr>
        <w:t xml:space="preserve"> aquatic recreational devices, or aquatic recreational activities to take place on the Wee Wah Lake so long as the base of launch or operation is the Wee Wah Park. </w:t>
      </w:r>
    </w:p>
    <w:p w14:paraId="36F8A029" w14:textId="77777777" w:rsidR="00DC14D0" w:rsidRPr="00095813" w:rsidRDefault="00DC14D0" w:rsidP="00DC14D0">
      <w:pPr>
        <w:jc w:val="both"/>
        <w:rPr>
          <w:rFonts w:ascii="Times New Roman" w:eastAsia="Times New Roman" w:hAnsi="Times New Roman" w:cs="Times New Roman"/>
          <w:bCs/>
        </w:rPr>
      </w:pPr>
    </w:p>
    <w:p w14:paraId="7B252912" w14:textId="54887D7B"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u w:val="single"/>
        </w:rPr>
        <w:t>M.</w:t>
      </w:r>
      <w:r w:rsidRPr="00095813">
        <w:rPr>
          <w:rFonts w:ascii="Times New Roman" w:eastAsia="Times New Roman" w:hAnsi="Times New Roman" w:cs="Times New Roman"/>
          <w:bCs/>
        </w:rPr>
        <w:tab/>
        <w:t xml:space="preserve">The Village Board of Trustees may, from time to time and by resolution, allow for the rental of Village-owned </w:t>
      </w:r>
      <w:r w:rsidR="00014390" w:rsidRPr="00095813">
        <w:rPr>
          <w:rFonts w:ascii="Liberation Serif" w:eastAsia="Times New Roman" w:hAnsi="Liberation Serif" w:cs="Times New Roman"/>
        </w:rPr>
        <w:t>boat, kayak, canoe,</w:t>
      </w:r>
      <w:r w:rsidRPr="00095813">
        <w:rPr>
          <w:rFonts w:ascii="Times New Roman" w:eastAsia="Times New Roman" w:hAnsi="Times New Roman" w:cs="Times New Roman"/>
          <w:bCs/>
        </w:rPr>
        <w:t xml:space="preserve"> and aquatic recreational devices at a reasonable fee to assist in the costs of operations. Such fees shall be maintained in accordance with the General Municipal Law. </w:t>
      </w:r>
    </w:p>
    <w:p w14:paraId="5BA5921F" w14:textId="77777777" w:rsidR="00DC14D0" w:rsidRPr="00095813" w:rsidRDefault="00DC14D0" w:rsidP="00DC14D0">
      <w:pPr>
        <w:jc w:val="both"/>
        <w:rPr>
          <w:rFonts w:ascii="Times New Roman" w:eastAsia="Times New Roman" w:hAnsi="Times New Roman" w:cs="Times New Roman"/>
          <w:bCs/>
        </w:rPr>
      </w:pPr>
    </w:p>
    <w:p w14:paraId="79E38F64" w14:textId="77777777" w:rsidR="00DC14D0" w:rsidRPr="00095813" w:rsidRDefault="00DC14D0" w:rsidP="00DC14D0">
      <w:pPr>
        <w:jc w:val="both"/>
        <w:rPr>
          <w:rFonts w:ascii="Times New Roman" w:eastAsia="Times New Roman" w:hAnsi="Times New Roman" w:cs="Times New Roman"/>
          <w:bCs/>
        </w:rPr>
      </w:pPr>
    </w:p>
    <w:p w14:paraId="2A00F141"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6 “Rules and regulations for all lakes and ponds” shall be amended as follows:</w:t>
      </w:r>
    </w:p>
    <w:p w14:paraId="01342342" w14:textId="77777777" w:rsidR="00DC14D0" w:rsidRPr="00095813" w:rsidRDefault="00DC14D0" w:rsidP="00DC14D0">
      <w:pPr>
        <w:widowControl w:val="0"/>
        <w:pBdr>
          <w:top w:val="nil"/>
          <w:left w:val="nil"/>
          <w:bottom w:val="nil"/>
          <w:right w:val="nil"/>
          <w:between w:val="nil"/>
        </w:pBdr>
        <w:spacing w:after="1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position w:val="-1"/>
          <w:lang w:eastAsia="zh-CN" w:bidi="hi-IN"/>
        </w:rPr>
        <w:t>The following rules and regulations shall apply to the use of the three bodies of water in the Village referred to as the lakes in this chapter:</w:t>
      </w:r>
    </w:p>
    <w:p w14:paraId="483949E2"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lastRenderedPageBreak/>
        <w:t>A.</w:t>
      </w:r>
      <w:r w:rsidRPr="00095813">
        <w:rPr>
          <w:rFonts w:ascii="Liberation Serif" w:eastAsia="Liberation Serif" w:hAnsi="Liberation Serif" w:cs="Liberation Serif"/>
          <w:position w:val="-1"/>
          <w:lang w:eastAsia="zh-CN" w:bidi="hi-IN"/>
        </w:rPr>
        <w:tab/>
        <w:t xml:space="preserve">No motor vehicles, as that term is defined in the Vehicle and Traffic Law of the State of New York, shall be parked or left standing on any of the streets of the Village surrounding any of said lakes, except with the written permission of the Board of Trustees or the Chief of Police. Notwithstanding the definition of the term "motor vehicle" contained in the Vehicle and Traffic Law of the State of New York, the term "motor vehicle," as used in this chapter, shall also include a snowmobile, a boat trailer and other recreational vehicle not specifically defined under the Vehicle and Traffic Law of the State of New York, but shall not include fire and police vehicles and vehicles of the Department of Public Works. </w:t>
      </w:r>
    </w:p>
    <w:p w14:paraId="58D431B4"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B.</w:t>
      </w:r>
      <w:r w:rsidRPr="00095813">
        <w:rPr>
          <w:rFonts w:ascii="Liberation Serif" w:eastAsia="Liberation Serif" w:hAnsi="Liberation Serif" w:cs="Liberation Serif"/>
          <w:position w:val="-1"/>
          <w:lang w:eastAsia="zh-CN" w:bidi="hi-IN"/>
        </w:rPr>
        <w:tab/>
        <w:t xml:space="preserve">Access to any of said lakes for the purposes permitted in this chapter shall be from such locations as have been designated in this chapter. The Board of Trustees may, from time to time, designate additional locations from which persons may have access to any of said lakes for the purposes permitted in this chapter. Notwithstanding the foregoing, the owners and lessees of property adjoining the shoreline of said lakes and their guests, members and invitees shall have access to any of said lakes from such property for purposes permitted in this chapter. </w:t>
      </w:r>
    </w:p>
    <w:p w14:paraId="5F839A15"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C.</w:t>
      </w:r>
      <w:r w:rsidRPr="00095813">
        <w:rPr>
          <w:rFonts w:ascii="Liberation Serif" w:eastAsia="Liberation Serif" w:hAnsi="Liberation Serif" w:cs="Liberation Serif"/>
          <w:position w:val="-1"/>
          <w:lang w:eastAsia="zh-CN" w:bidi="hi-IN"/>
        </w:rPr>
        <w:tab/>
        <w:t xml:space="preserve">Any person operating or riding as a passenger in any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 xml:space="preserve">on the waters of any of said lakes must, at all times, conform to the safety regulations promulgated by the United States Coast Guard. </w:t>
      </w:r>
    </w:p>
    <w:p w14:paraId="56BB13B6"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D.</w:t>
      </w:r>
      <w:r w:rsidRPr="00095813">
        <w:rPr>
          <w:rFonts w:ascii="Liberation Serif" w:eastAsia="Liberation Serif" w:hAnsi="Liberation Serif" w:cs="Liberation Serif"/>
          <w:position w:val="-1"/>
          <w:lang w:eastAsia="zh-CN" w:bidi="hi-IN"/>
        </w:rPr>
        <w:tab/>
        <w:t xml:space="preserve">This chapter shall not relieve any person from complying with any rule, regulation or law of the State of New York requiring a person to obtain a license before fishing on any of said lakes. </w:t>
      </w:r>
    </w:p>
    <w:p w14:paraId="61EFFF29"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E.</w:t>
      </w:r>
      <w:r w:rsidRPr="00095813">
        <w:rPr>
          <w:rFonts w:ascii="Liberation Serif" w:eastAsia="Liberation Serif" w:hAnsi="Liberation Serif" w:cs="Liberation Serif"/>
          <w:position w:val="-1"/>
          <w:lang w:eastAsia="zh-CN" w:bidi="hi-IN"/>
        </w:rPr>
        <w:tab/>
        <w:t xml:space="preserve">No person shall deposit garbage, refuse, putrescible matter or any other matter that pollutes water in any of said lakes. </w:t>
      </w:r>
    </w:p>
    <w:p w14:paraId="4F1CC420"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F.</w:t>
      </w:r>
      <w:r w:rsidRPr="00095813">
        <w:rPr>
          <w:rFonts w:ascii="Liberation Serif" w:eastAsia="Liberation Serif" w:hAnsi="Liberation Serif" w:cs="Liberation Serif"/>
          <w:position w:val="-1"/>
          <w:lang w:eastAsia="zh-CN" w:bidi="hi-IN"/>
        </w:rPr>
        <w:tab/>
        <w:t>No boat</w:t>
      </w:r>
      <w:sdt>
        <w:sdtPr>
          <w:rPr>
            <w:rFonts w:ascii="Liberation Serif" w:eastAsia="Tahoma" w:hAnsi="Liberation Serif" w:cs="DejaVu Sans"/>
            <w:position w:val="-1"/>
            <w:lang w:eastAsia="zh-CN" w:bidi="hi-IN"/>
          </w:rPr>
          <w:tag w:val="goog_rdk_35"/>
          <w:id w:val="-1855560021"/>
        </w:sdtPr>
        <w:sdtEndPr/>
        <w:sdtContent>
          <w:r w:rsidRPr="00095813">
            <w:rPr>
              <w:rFonts w:ascii="Liberation Serif" w:eastAsia="Tahoma" w:hAnsi="Liberation Serif" w:cs="DejaVu Sans"/>
              <w:position w:val="-1"/>
              <w:lang w:eastAsia="zh-CN" w:bidi="hi-IN"/>
            </w:rPr>
            <w:t>,</w:t>
          </w:r>
          <w:r w:rsidRPr="00095813">
            <w:rPr>
              <w:rFonts w:ascii="Liberation Serif" w:eastAsia="Liberation Serif" w:hAnsi="Liberation Serif" w:cs="Liberation Serif"/>
              <w:position w:val="-1"/>
              <w:lang w:eastAsia="zh-CN" w:bidi="hi-IN"/>
            </w:rPr>
            <w:t xml:space="preserve">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or aquatic recreational devices</w:t>
          </w:r>
        </w:sdtContent>
      </w:sdt>
      <w:r w:rsidRPr="00095813">
        <w:rPr>
          <w:rFonts w:ascii="Liberation Serif" w:eastAsia="Liberation Serif" w:hAnsi="Liberation Serif" w:cs="Liberation Serif"/>
          <w:position w:val="-1"/>
          <w:lang w:eastAsia="zh-CN" w:bidi="hi-IN"/>
        </w:rPr>
        <w:t xml:space="preserve"> that have been treated or otherwise surfaced with antifouling or toxic bottom paints shall be placed in the waters of any of said lakes. The term "antifouling or toxic bottom paints" shall mean paints containing cuprous oxide, tributyltin fluoride or similar compounds. </w:t>
      </w:r>
    </w:p>
    <w:p w14:paraId="1D9CDF9C" w14:textId="69F4223D"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G.</w:t>
      </w:r>
      <w:r w:rsidRPr="00095813">
        <w:rPr>
          <w:rFonts w:ascii="Liberation Serif" w:eastAsia="Liberation Serif" w:hAnsi="Liberation Serif" w:cs="Liberation Serif"/>
          <w:position w:val="-1"/>
          <w:lang w:eastAsia="zh-CN" w:bidi="hi-IN"/>
        </w:rPr>
        <w:tab/>
      </w:r>
      <w:sdt>
        <w:sdtPr>
          <w:rPr>
            <w:rFonts w:ascii="Liberation Serif" w:eastAsia="Tahoma" w:hAnsi="Liberation Serif" w:cs="DejaVu Sans"/>
            <w:position w:val="-1"/>
            <w:lang w:eastAsia="zh-CN" w:bidi="hi-IN"/>
          </w:rPr>
          <w:tag w:val="goog_rdk_36"/>
          <w:id w:val="-14549465"/>
        </w:sdtPr>
        <w:sdtEndPr/>
        <w:sdtContent/>
      </w:sdt>
      <w:r w:rsidRPr="00095813">
        <w:rPr>
          <w:rFonts w:ascii="Liberation Serif" w:eastAsia="Liberation Serif" w:hAnsi="Liberation Serif" w:cs="Liberation Serif"/>
          <w:position w:val="-1"/>
          <w:lang w:eastAsia="zh-CN" w:bidi="hi-IN"/>
        </w:rPr>
        <w:t xml:space="preserve">No person shall place a boat, </w:t>
      </w:r>
      <w:r w:rsidRPr="00095813">
        <w:rPr>
          <w:rFonts w:ascii="Liberation Serif" w:eastAsia="Times New Roman" w:hAnsi="Liberation Serif" w:cs="Times New Roman"/>
        </w:rPr>
        <w:t>kayak, or canoe,</w:t>
      </w:r>
      <w:sdt>
        <w:sdtPr>
          <w:rPr>
            <w:rFonts w:ascii="Liberation Serif" w:eastAsia="Tahoma" w:hAnsi="Liberation Serif" w:cs="DejaVu Sans"/>
            <w:position w:val="-1"/>
            <w:lang w:eastAsia="zh-CN" w:bidi="hi-IN"/>
          </w:rPr>
          <w:tag w:val="goog_rdk_37"/>
          <w:id w:val="-1901284187"/>
        </w:sdtPr>
        <w:sdtEndPr/>
        <w:sdtContent>
          <w:r w:rsidRPr="00095813">
            <w:rPr>
              <w:rFonts w:ascii="Liberation Serif" w:eastAsia="Tahoma" w:hAnsi="Liberation Serif" w:cs="DejaVu Sans"/>
              <w:position w:val="-1"/>
              <w:lang w:eastAsia="zh-CN" w:bidi="hi-IN"/>
            </w:rPr>
            <w:t xml:space="preserve"> aquatic recreational device</w:t>
          </w:r>
          <w:r w:rsidRPr="00095813">
            <w:rPr>
              <w:rFonts w:ascii="Liberation Serif" w:eastAsia="Liberation Serif" w:hAnsi="Liberation Serif" w:cs="Liberation Serif"/>
              <w:position w:val="-1"/>
              <w:lang w:eastAsia="zh-CN" w:bidi="hi-IN"/>
            </w:rPr>
            <w:t>,</w:t>
          </w:r>
        </w:sdtContent>
      </w:sdt>
      <w:r w:rsidRPr="00095813">
        <w:rPr>
          <w:rFonts w:ascii="Liberation Serif" w:eastAsia="Liberation Serif" w:hAnsi="Liberation Serif" w:cs="Liberation Serif"/>
          <w:position w:val="-1"/>
          <w:lang w:eastAsia="zh-CN" w:bidi="hi-IN"/>
        </w:rPr>
        <w:t xml:space="preserve"> trailer or dock in any of the lakes unless such </w:t>
      </w:r>
      <w:sdt>
        <w:sdtPr>
          <w:rPr>
            <w:rFonts w:ascii="Liberation Serif" w:eastAsia="Tahoma" w:hAnsi="Liberation Serif" w:cs="DejaVu Sans"/>
            <w:position w:val="-1"/>
            <w:lang w:eastAsia="zh-CN" w:bidi="hi-IN"/>
          </w:rPr>
          <w:tag w:val="goog_rdk_38"/>
          <w:id w:val="1949276174"/>
          <w:showingPlcHdr/>
        </w:sdtPr>
        <w:sdtEndPr/>
        <w:sdtContent>
          <w:r w:rsidR="00095813" w:rsidRPr="00095813">
            <w:rPr>
              <w:rFonts w:ascii="Liberation Serif" w:eastAsia="Tahoma" w:hAnsi="Liberation Serif" w:cs="DejaVu Sans"/>
              <w:position w:val="-1"/>
              <w:lang w:eastAsia="zh-CN" w:bidi="hi-IN"/>
            </w:rPr>
            <w:t xml:space="preserve">     </w:t>
          </w:r>
        </w:sdtContent>
      </w:sdt>
      <w:r w:rsidRPr="00095813">
        <w:rPr>
          <w:rFonts w:ascii="Liberation Serif" w:eastAsia="Liberation Serif" w:hAnsi="Liberation Serif" w:cs="Liberation Serif"/>
          <w:position w:val="-1"/>
          <w:lang w:eastAsia="zh-CN" w:bidi="hi-IN"/>
        </w:rPr>
        <w:t xml:space="preserve">has been steam-cleaned or cleaned by other measures approved by the Village in accordance with procedures approved by the Village prior to the time it is initially placed in one of the lakes and at such times thereafter as may be required by rules adopted by the Board of Trustees. Cleaning shall take place at a site that does not drain into one of the lakes. A certificate of compliance with this procedure for each boat </w:t>
      </w:r>
      <w:sdt>
        <w:sdtPr>
          <w:rPr>
            <w:rFonts w:ascii="Liberation Serif" w:eastAsia="Tahoma" w:hAnsi="Liberation Serif" w:cs="DejaVu Sans"/>
            <w:position w:val="-1"/>
            <w:lang w:eastAsia="zh-CN" w:bidi="hi-IN"/>
          </w:rPr>
          <w:tag w:val="goog_rdk_39"/>
          <w:id w:val="-1256510468"/>
        </w:sdtPr>
        <w:sdtEndPr/>
        <w:sdtContent>
          <w:r w:rsidRPr="00095813">
            <w:rPr>
              <w:rFonts w:ascii="Liberation Serif" w:eastAsia="Liberation Serif" w:hAnsi="Liberation Serif" w:cs="Liberation Serif"/>
              <w:position w:val="-1"/>
              <w:lang w:eastAsia="zh-CN" w:bidi="hi-IN"/>
            </w:rPr>
            <w:t xml:space="preserve">or aquatic recreational device </w:t>
          </w:r>
        </w:sdtContent>
      </w:sdt>
      <w:r w:rsidRPr="00095813">
        <w:rPr>
          <w:rFonts w:ascii="Liberation Serif" w:eastAsia="Liberation Serif" w:hAnsi="Liberation Serif" w:cs="Liberation Serif"/>
          <w:position w:val="-1"/>
          <w:lang w:eastAsia="zh-CN" w:bidi="hi-IN"/>
        </w:rPr>
        <w:t xml:space="preserve">must be recorded by the Department of Public Works and filed with the Village Clerk. </w:t>
      </w:r>
    </w:p>
    <w:p w14:paraId="263B314D"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H.</w:t>
      </w:r>
      <w:r w:rsidRPr="00095813">
        <w:rPr>
          <w:rFonts w:ascii="Liberation Serif" w:eastAsia="Liberation Serif" w:hAnsi="Liberation Serif" w:cs="Liberation Serif"/>
          <w:position w:val="-1"/>
          <w:lang w:eastAsia="zh-CN" w:bidi="hi-IN"/>
        </w:rPr>
        <w:tab/>
        <w:t xml:space="preserve">No person shall place any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 xml:space="preserve">that is greater than 25 feet in length overall in or on the waters of any of said lakes unless the boat is an antique electric boat built prior to 1936 and under 30 feet in length. This subsection shall not apply, however, to any boat that is greater </w:t>
      </w:r>
      <w:r w:rsidRPr="00095813">
        <w:rPr>
          <w:rFonts w:ascii="Liberation Serif" w:eastAsia="Liberation Serif" w:hAnsi="Liberation Serif" w:cs="Liberation Serif"/>
          <w:position w:val="-1"/>
          <w:lang w:eastAsia="zh-CN" w:bidi="hi-IN"/>
        </w:rPr>
        <w:lastRenderedPageBreak/>
        <w:t xml:space="preserve">than 25 feet in length overall which was in service on any of said lakes prior to February 20, 1987. No person shall replace any such boat with another boat greater than 25 feet in length. </w:t>
      </w:r>
    </w:p>
    <w:p w14:paraId="47DF1157"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I.</w:t>
      </w:r>
      <w:r w:rsidRPr="00095813">
        <w:rPr>
          <w:rFonts w:ascii="Liberation Serif" w:eastAsia="Liberation Serif" w:hAnsi="Liberation Serif" w:cs="Liberation Serif"/>
          <w:position w:val="-1"/>
          <w:lang w:eastAsia="zh-CN" w:bidi="hi-IN"/>
        </w:rPr>
        <w:tab/>
        <w:t xml:space="preserve">No person hereinafter authorized shall place a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in or on the waters of the lakes, other than a boat powered by electricity, sails or oars. Any such boat shall be subject to the permit provisions contained in § </w:t>
      </w:r>
      <w:r w:rsidRPr="00095813">
        <w:rPr>
          <w:rFonts w:ascii="Liberation Serif" w:eastAsia="Liberation Serif" w:hAnsi="Liberation Serif" w:cs="Liberation Serif"/>
          <w:b/>
          <w:position w:val="-1"/>
          <w:lang w:eastAsia="zh-CN" w:bidi="hi-IN"/>
        </w:rPr>
        <w:t>65-3</w:t>
      </w:r>
      <w:r w:rsidRPr="00095813">
        <w:rPr>
          <w:rFonts w:ascii="Liberation Serif" w:eastAsia="Liberation Serif" w:hAnsi="Liberation Serif" w:cs="Liberation Serif"/>
          <w:position w:val="-1"/>
          <w:lang w:eastAsia="zh-CN" w:bidi="hi-IN"/>
        </w:rPr>
        <w:t xml:space="preserve"> hereof. </w:t>
      </w:r>
    </w:p>
    <w:p w14:paraId="53A9238D" w14:textId="139D3391"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J.</w:t>
      </w:r>
      <w:r w:rsidRPr="00095813">
        <w:rPr>
          <w:rFonts w:ascii="Liberation Serif" w:eastAsia="Liberation Serif" w:hAnsi="Liberation Serif" w:cs="Liberation Serif"/>
          <w:position w:val="-1"/>
          <w:lang w:eastAsia="zh-CN" w:bidi="hi-IN"/>
        </w:rPr>
        <w:tab/>
      </w:r>
      <w:sdt>
        <w:sdtPr>
          <w:rPr>
            <w:rFonts w:ascii="Liberation Serif" w:eastAsia="Tahoma" w:hAnsi="Liberation Serif" w:cs="DejaVu Sans"/>
            <w:position w:val="-1"/>
            <w:lang w:eastAsia="zh-CN" w:bidi="hi-IN"/>
          </w:rPr>
          <w:tag w:val="goog_rdk_40"/>
          <w:id w:val="-570342812"/>
        </w:sdtPr>
        <w:sdtEndPr/>
        <w:sdtContent/>
      </w:sdt>
      <w:r w:rsidRPr="00095813">
        <w:rPr>
          <w:rFonts w:ascii="Liberation Serif" w:eastAsia="Liberation Serif" w:hAnsi="Liberation Serif" w:cs="Liberation Serif"/>
          <w:position w:val="-1"/>
          <w:lang w:eastAsia="zh-CN" w:bidi="hi-IN"/>
        </w:rPr>
        <w:t>No person</w:t>
      </w:r>
      <w:r w:rsidR="00714934" w:rsidRPr="00095813">
        <w:rPr>
          <w:rFonts w:ascii="Liberation Serif" w:eastAsia="Liberation Serif" w:hAnsi="Liberation Serif" w:cs="Liberation Serif"/>
          <w:position w:val="-1"/>
          <w:lang w:eastAsia="zh-CN" w:bidi="hi-IN"/>
        </w:rPr>
        <w:t xml:space="preserve"> </w:t>
      </w:r>
      <w:r w:rsidRPr="00095813">
        <w:rPr>
          <w:rFonts w:ascii="Liberation Serif" w:eastAsia="Liberation Serif" w:hAnsi="Liberation Serif" w:cs="Liberation Serif"/>
          <w:position w:val="-1"/>
          <w:lang w:eastAsia="zh-CN" w:bidi="hi-IN"/>
        </w:rPr>
        <w:t>shall place any pontoon boat on Wee Wah Lake or Pond No. 3</w:t>
      </w:r>
      <w:r w:rsidR="00714934" w:rsidRPr="00095813">
        <w:rPr>
          <w:rFonts w:ascii="Liberation Serif" w:eastAsia="Liberation Serif" w:hAnsi="Liberation Serif" w:cs="Liberation Serif"/>
          <w:position w:val="-1"/>
          <w:lang w:eastAsia="zh-CN" w:bidi="hi-IN"/>
        </w:rPr>
        <w:t xml:space="preserve"> with the exception of those boats, kayaks, canoes, or aquatic recreational devices rented out by the Village. </w:t>
      </w:r>
      <w:r w:rsidRPr="00095813">
        <w:rPr>
          <w:rFonts w:ascii="Liberation Serif" w:eastAsia="Liberation Serif" w:hAnsi="Liberation Serif" w:cs="Liberation Serif"/>
          <w:position w:val="-1"/>
          <w:lang w:eastAsia="zh-CN" w:bidi="hi-IN"/>
        </w:rPr>
        <w:t xml:space="preserve">No home-owner or other person shall place more than one pontoon boat on Tuxedo Lake. No homeowner or other person shall place more than a total of three boats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of any kind on the lakes, or at any dock, offshore float, floating platform or other similar structure owned by such a person, or permit any other person to moor or maintain a boat at such a structure. The provisions of this § </w:t>
      </w:r>
      <w:r w:rsidRPr="00095813">
        <w:rPr>
          <w:rFonts w:ascii="Liberation Serif" w:eastAsia="Liberation Serif" w:hAnsi="Liberation Serif" w:cs="Liberation Serif"/>
          <w:b/>
          <w:position w:val="-1"/>
          <w:lang w:eastAsia="zh-CN" w:bidi="hi-IN"/>
        </w:rPr>
        <w:t>65-6J</w:t>
      </w:r>
      <w:r w:rsidRPr="00095813">
        <w:rPr>
          <w:rFonts w:ascii="Liberation Serif" w:eastAsia="Liberation Serif" w:hAnsi="Liberation Serif" w:cs="Liberation Serif"/>
          <w:position w:val="-1"/>
          <w:lang w:eastAsia="zh-CN" w:bidi="hi-IN"/>
        </w:rPr>
        <w:t xml:space="preserve"> shall not apply to the Tuxedo Club or to the Village Boat Club. </w:t>
      </w:r>
    </w:p>
    <w:p w14:paraId="1AC5B61C"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K.</w:t>
      </w:r>
      <w:r w:rsidRPr="00095813">
        <w:rPr>
          <w:rFonts w:ascii="Liberation Serif" w:eastAsia="Liberation Serif" w:hAnsi="Liberation Serif" w:cs="Liberation Serif"/>
          <w:position w:val="-1"/>
          <w:lang w:eastAsia="zh-CN" w:bidi="hi-IN"/>
        </w:rPr>
        <w:tab/>
        <w:t xml:space="preserve">No club, organization or other person shall stock any of the lakes with fish without prior written consent from the Board of Trustees. </w:t>
      </w:r>
    </w:p>
    <w:p w14:paraId="2DE81A81"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L.</w:t>
      </w:r>
      <w:r w:rsidRPr="00095813">
        <w:rPr>
          <w:rFonts w:ascii="Liberation Serif" w:eastAsia="Liberation Serif" w:hAnsi="Liberation Serif" w:cs="Liberation Serif"/>
          <w:position w:val="-1"/>
          <w:lang w:eastAsia="zh-CN" w:bidi="hi-IN"/>
        </w:rPr>
        <w:tab/>
        <w:t xml:space="preserve">No ice fishing is permitted on any of the lakes without prior written consent of the Village and prior written consent of the New York State Department of Environmental Conservation. </w:t>
      </w:r>
    </w:p>
    <w:p w14:paraId="3C4D8188"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M.</w:t>
      </w:r>
      <w:r w:rsidRPr="00095813">
        <w:rPr>
          <w:rFonts w:ascii="Liberation Serif" w:eastAsia="Liberation Serif" w:hAnsi="Liberation Serif" w:cs="Liberation Serif"/>
          <w:position w:val="-1"/>
          <w:lang w:eastAsia="zh-CN" w:bidi="hi-IN"/>
        </w:rPr>
        <w:tab/>
        <w:t xml:space="preserve">The Board of Trustees shall annually appoint one or two individuals to act as Lake Wardens for one-year terms. Such persons shall have such qualifications and duties as are prescribed by the Board of Trustees. </w:t>
      </w:r>
    </w:p>
    <w:p w14:paraId="046F20DE" w14:textId="77777777" w:rsidR="00DC14D0" w:rsidRPr="00095813" w:rsidRDefault="00095813"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2"/>
          <w:id w:val="871804834"/>
        </w:sdtPr>
        <w:sdtEndPr/>
        <w:sdtContent>
          <w:r w:rsidR="00DC14D0" w:rsidRPr="00095813">
            <w:rPr>
              <w:rFonts w:ascii="Liberation Serif" w:eastAsia="Liberation Serif" w:hAnsi="Liberation Serif" w:cs="Liberation Serif"/>
              <w:b/>
              <w:bCs/>
              <w:position w:val="-1"/>
              <w:u w:val="single"/>
              <w:lang w:eastAsia="zh-CN" w:bidi="hi-IN"/>
            </w:rPr>
            <w:t>N.</w:t>
          </w:r>
          <w:r w:rsidR="00DC14D0" w:rsidRPr="00095813">
            <w:rPr>
              <w:rFonts w:ascii="Liberation Serif" w:eastAsia="Liberation Serif" w:hAnsi="Liberation Serif" w:cs="Liberation Serif"/>
              <w:position w:val="-1"/>
              <w:lang w:eastAsia="zh-CN" w:bidi="hi-IN"/>
            </w:rPr>
            <w:tab/>
            <w:t xml:space="preserve">The Board of Trustees may, from time to time, rent boat or non-boat devices, otherwise permitted by Village Code, to rent to taxpayers and Wee Wah Beach members during the summer season. </w:t>
          </w:r>
        </w:sdtContent>
      </w:sdt>
    </w:p>
    <w:p w14:paraId="364C8BB0" w14:textId="77777777" w:rsidR="00DC14D0" w:rsidRPr="00095813" w:rsidRDefault="00095813"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4"/>
          <w:id w:val="915052344"/>
        </w:sdtPr>
        <w:sdtEndPr/>
        <w:sdtContent>
          <w:r w:rsidR="00DC14D0" w:rsidRPr="00095813">
            <w:rPr>
              <w:rFonts w:ascii="Liberation Serif" w:eastAsia="Liberation Serif" w:hAnsi="Liberation Serif" w:cs="Liberation Serif"/>
              <w:b/>
              <w:bCs/>
              <w:position w:val="-1"/>
              <w:u w:val="single"/>
              <w:lang w:eastAsia="zh-CN" w:bidi="hi-IN"/>
            </w:rPr>
            <w:t>O.</w:t>
          </w:r>
          <w:r w:rsidR="00DC14D0" w:rsidRPr="00095813">
            <w:rPr>
              <w:rFonts w:ascii="Liberation Serif" w:eastAsia="Liberation Serif" w:hAnsi="Liberation Serif" w:cs="Liberation Serif"/>
              <w:position w:val="-1"/>
              <w:lang w:eastAsia="zh-CN" w:bidi="hi-IN"/>
            </w:rPr>
            <w:tab/>
            <w:t>The Board of Trustees may, from time to time, modify the allowable boat devices, non-boat devices, and the sizes thereof by way of Resolution.</w:t>
          </w:r>
        </w:sdtContent>
      </w:sdt>
    </w:p>
    <w:p w14:paraId="3197AAC4"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10 “Penalties for offenses” shall be amended as follows:</w:t>
      </w:r>
    </w:p>
    <w:p w14:paraId="227EF427"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A.</w:t>
      </w:r>
      <w:r w:rsidRPr="00095813">
        <w:rPr>
          <w:rFonts w:ascii="Liberation Serif" w:eastAsia="Liberation Serif" w:hAnsi="Liberation Serif" w:cs="Liberation Serif"/>
          <w:position w:val="-1"/>
          <w:lang w:eastAsia="zh-CN" w:bidi="hi-IN"/>
        </w:rPr>
        <w:tab/>
        <w:t xml:space="preserve">Any person who violates any of the provisions of this chapter shall be deemed to have committed a violation </w:t>
      </w:r>
      <w:sdt>
        <w:sdtPr>
          <w:rPr>
            <w:rFonts w:ascii="Liberation Serif" w:eastAsia="Tahoma" w:hAnsi="Liberation Serif" w:cs="DejaVu Sans"/>
            <w:position w:val="-1"/>
            <w:lang w:eastAsia="zh-CN" w:bidi="hi-IN"/>
          </w:rPr>
          <w:tag w:val="goog_rdk_45"/>
          <w:id w:val="-1906364116"/>
        </w:sdtPr>
        <w:sdtEndPr/>
        <w:sdtContent>
          <w:r w:rsidRPr="00095813">
            <w:rPr>
              <w:rFonts w:ascii="Liberation Serif" w:eastAsia="Liberation Serif" w:hAnsi="Liberation Serif" w:cs="Liberation Serif"/>
              <w:position w:val="-1"/>
              <w:lang w:eastAsia="zh-CN" w:bidi="hi-IN"/>
            </w:rPr>
            <w:t xml:space="preserve">of the Village Code pursuant to section 1-12 “Penalties for offenses against Code provisions” unless otherwise specified. </w:t>
          </w:r>
        </w:sdtContent>
      </w:sdt>
    </w:p>
    <w:p w14:paraId="7B693290" w14:textId="77777777" w:rsidR="00DC14D0" w:rsidRPr="00095813" w:rsidRDefault="00095813"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7"/>
          <w:id w:val="-1001355211"/>
        </w:sdtPr>
        <w:sdtEndPr/>
        <w:sdtContent>
          <w:r w:rsidR="00DC14D0" w:rsidRPr="00095813">
            <w:rPr>
              <w:rFonts w:ascii="Liberation Serif" w:eastAsia="Liberation Serif" w:hAnsi="Liberation Serif" w:cs="Liberation Serif"/>
              <w:b/>
              <w:bCs/>
              <w:position w:val="-1"/>
              <w:u w:val="single"/>
              <w:lang w:eastAsia="zh-CN" w:bidi="hi-IN"/>
            </w:rPr>
            <w:t>B</w:t>
          </w:r>
          <w:r w:rsidR="00DC14D0" w:rsidRPr="00095813">
            <w:rPr>
              <w:rFonts w:ascii="Liberation Serif" w:eastAsia="Liberation Serif" w:hAnsi="Liberation Serif" w:cs="Liberation Serif"/>
              <w:position w:val="-1"/>
              <w:lang w:eastAsia="zh-CN" w:bidi="hi-IN"/>
            </w:rPr>
            <w:t xml:space="preserve">. </w:t>
          </w:r>
          <w:r w:rsidR="00DC14D0" w:rsidRPr="00095813">
            <w:rPr>
              <w:rFonts w:ascii="Liberation Serif" w:eastAsia="Liberation Serif" w:hAnsi="Liberation Serif" w:cs="Liberation Serif"/>
              <w:position w:val="-1"/>
              <w:lang w:eastAsia="zh-CN" w:bidi="hi-IN"/>
            </w:rPr>
            <w:tab/>
            <w:t xml:space="preserve">Any person who violates any of the provisions of this chapter shall further be deemed to have committed a violation </w:t>
          </w:r>
        </w:sdtContent>
      </w:sdt>
      <w:r w:rsidR="00DC14D0" w:rsidRPr="00095813">
        <w:rPr>
          <w:rFonts w:ascii="Liberation Serif" w:eastAsia="Liberation Serif" w:hAnsi="Liberation Serif" w:cs="Liberation Serif"/>
          <w:position w:val="-1"/>
          <w:lang w:eastAsia="zh-CN" w:bidi="hi-IN"/>
        </w:rPr>
        <w:t>pursuant to the Penal Law of the State of New York punishable as provided in § </w:t>
      </w:r>
      <w:r w:rsidR="00DC14D0" w:rsidRPr="00095813">
        <w:rPr>
          <w:rFonts w:ascii="Liberation Serif" w:eastAsia="Liberation Serif" w:hAnsi="Liberation Serif" w:cs="Liberation Serif"/>
          <w:b/>
          <w:position w:val="-1"/>
          <w:lang w:eastAsia="zh-CN" w:bidi="hi-IN"/>
        </w:rPr>
        <w:t>1-12</w:t>
      </w:r>
      <w:r w:rsidR="00DC14D0" w:rsidRPr="00095813">
        <w:rPr>
          <w:rFonts w:ascii="Liberation Serif" w:eastAsia="Liberation Serif" w:hAnsi="Liberation Serif" w:cs="Liberation Serif"/>
          <w:position w:val="-1"/>
          <w:lang w:eastAsia="zh-CN" w:bidi="hi-IN"/>
        </w:rPr>
        <w:t xml:space="preserve"> of Chapter </w:t>
      </w:r>
      <w:r w:rsidR="00DC14D0" w:rsidRPr="00095813">
        <w:rPr>
          <w:rFonts w:ascii="Liberation Serif" w:eastAsia="Liberation Serif" w:hAnsi="Liberation Serif" w:cs="Liberation Serif"/>
          <w:b/>
          <w:position w:val="-1"/>
          <w:lang w:eastAsia="zh-CN" w:bidi="hi-IN"/>
        </w:rPr>
        <w:t>1</w:t>
      </w:r>
      <w:r w:rsidR="00DC14D0" w:rsidRPr="00095813">
        <w:rPr>
          <w:rFonts w:ascii="Liberation Serif" w:eastAsia="Liberation Serif" w:hAnsi="Liberation Serif" w:cs="Liberation Serif"/>
          <w:position w:val="-1"/>
          <w:lang w:eastAsia="zh-CN" w:bidi="hi-IN"/>
        </w:rPr>
        <w:t xml:space="preserve">, General Provisions. </w:t>
      </w:r>
    </w:p>
    <w:p w14:paraId="0DC5B993" w14:textId="55D266C2" w:rsidR="00DC14D0" w:rsidRPr="00095813" w:rsidRDefault="00095813"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b/>
            <w:bCs/>
            <w:position w:val="-1"/>
            <w:u w:val="single"/>
            <w:lang w:eastAsia="zh-CN" w:bidi="hi-IN"/>
          </w:rPr>
          <w:tag w:val="goog_rdk_49"/>
          <w:id w:val="-1031102327"/>
        </w:sdtPr>
        <w:sdtEndPr/>
        <w:sdtContent>
          <w:r w:rsidR="00DC14D0" w:rsidRPr="00095813">
            <w:rPr>
              <w:rFonts w:ascii="Liberation Serif" w:eastAsia="Liberation Serif" w:hAnsi="Liberation Serif" w:cs="Liberation Serif"/>
              <w:b/>
              <w:bCs/>
              <w:position w:val="-1"/>
              <w:u w:val="single"/>
              <w:lang w:eastAsia="zh-CN" w:bidi="hi-IN"/>
            </w:rPr>
            <w:t>C</w:t>
          </w:r>
        </w:sdtContent>
      </w:sdt>
      <w:sdt>
        <w:sdtPr>
          <w:rPr>
            <w:rFonts w:ascii="Liberation Serif" w:eastAsia="Tahoma" w:hAnsi="Liberation Serif" w:cs="DejaVu Sans"/>
            <w:b/>
            <w:bCs/>
            <w:position w:val="-1"/>
            <w:u w:val="single"/>
            <w:lang w:eastAsia="zh-CN" w:bidi="hi-IN"/>
          </w:rPr>
          <w:tag w:val="goog_rdk_50"/>
          <w:id w:val="-73129564"/>
          <w:showingPlcHdr/>
        </w:sdtPr>
        <w:sdtEndPr/>
        <w:sdtContent>
          <w:r w:rsidRPr="00095813">
            <w:rPr>
              <w:rFonts w:ascii="Liberation Serif" w:eastAsia="Tahoma" w:hAnsi="Liberation Serif" w:cs="DejaVu Sans"/>
              <w:b/>
              <w:bCs/>
              <w:position w:val="-1"/>
              <w:u w:val="single"/>
              <w:lang w:eastAsia="zh-CN" w:bidi="hi-IN"/>
            </w:rPr>
            <w:t xml:space="preserve">     </w:t>
          </w:r>
        </w:sdtContent>
      </w:sdt>
      <w:r w:rsidR="00DC14D0" w:rsidRPr="00095813">
        <w:rPr>
          <w:rFonts w:ascii="Liberation Serif" w:eastAsia="Liberation Serif" w:hAnsi="Liberation Serif" w:cs="Liberation Serif"/>
          <w:b/>
          <w:bCs/>
          <w:position w:val="-1"/>
          <w:u w:val="single"/>
          <w:lang w:eastAsia="zh-CN" w:bidi="hi-IN"/>
        </w:rPr>
        <w:t>.</w:t>
      </w:r>
      <w:r w:rsidR="00DC14D0" w:rsidRPr="00095813">
        <w:rPr>
          <w:rFonts w:ascii="Liberation Serif" w:eastAsia="Liberation Serif" w:hAnsi="Liberation Serif" w:cs="Liberation Serif"/>
          <w:position w:val="-1"/>
          <w:lang w:eastAsia="zh-CN" w:bidi="hi-IN"/>
        </w:rPr>
        <w:tab/>
        <w:t xml:space="preserve">In addition to the above penalty, the Board of Trustees may revoke the permit or any </w:t>
      </w:r>
      <w:r w:rsidR="00DC14D0" w:rsidRPr="00095813">
        <w:rPr>
          <w:rFonts w:ascii="Liberation Serif" w:eastAsia="Liberation Serif" w:hAnsi="Liberation Serif" w:cs="Liberation Serif"/>
          <w:position w:val="-1"/>
          <w:lang w:eastAsia="zh-CN" w:bidi="hi-IN"/>
        </w:rPr>
        <w:lastRenderedPageBreak/>
        <w:t xml:space="preserve">privilege issued or granted to any person pursuant to this chapter who violates any of the provisions of this chapter or any of the terms or conditions of any such permit. </w:t>
      </w:r>
    </w:p>
    <w:p w14:paraId="756CE83C" w14:textId="77777777" w:rsidR="00DC14D0" w:rsidRPr="00095813" w:rsidRDefault="00DC14D0" w:rsidP="00DC14D0">
      <w:pPr>
        <w:jc w:val="both"/>
        <w:rPr>
          <w:rFonts w:ascii="Times New Roman" w:eastAsia="Times New Roman" w:hAnsi="Times New Roman" w:cs="Times New Roman"/>
          <w:bCs/>
        </w:rPr>
      </w:pPr>
    </w:p>
    <w:p w14:paraId="6E162999"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4.  Severability. </w:t>
      </w:r>
    </w:p>
    <w:p w14:paraId="6346D0AF" w14:textId="77777777" w:rsidR="00DC14D0" w:rsidRPr="00095813" w:rsidRDefault="00DC14D0" w:rsidP="00DC14D0">
      <w:pPr>
        <w:jc w:val="both"/>
        <w:rPr>
          <w:rFonts w:ascii="Times New Roman" w:eastAsia="Times New Roman" w:hAnsi="Times New Roman" w:cs="Times New Roman"/>
        </w:rPr>
      </w:pPr>
    </w:p>
    <w:p w14:paraId="2EC0BE64"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3354BCA0" w14:textId="77777777" w:rsidR="00DC14D0" w:rsidRPr="00095813" w:rsidRDefault="00DC14D0" w:rsidP="00DC14D0">
      <w:pPr>
        <w:ind w:firstLine="720"/>
        <w:jc w:val="both"/>
        <w:rPr>
          <w:rFonts w:ascii="Times New Roman" w:eastAsia="Times New Roman" w:hAnsi="Times New Roman" w:cs="Times New Roman"/>
        </w:rPr>
      </w:pPr>
    </w:p>
    <w:p w14:paraId="54D505BD"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5.  Effective date.</w:t>
      </w:r>
    </w:p>
    <w:p w14:paraId="0B4A05AB" w14:textId="77777777" w:rsidR="00DC14D0" w:rsidRPr="00095813" w:rsidRDefault="00DC14D0" w:rsidP="00DC14D0">
      <w:pPr>
        <w:jc w:val="both"/>
        <w:rPr>
          <w:rFonts w:ascii="Times New Roman" w:eastAsia="Times New Roman" w:hAnsi="Times New Roman" w:cs="Times New Roman"/>
        </w:rPr>
      </w:pPr>
    </w:p>
    <w:p w14:paraId="31C83B14"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 xml:space="preserve">This local law shall be effective immediately upon the filing with the Secretary of State. </w:t>
      </w:r>
    </w:p>
    <w:p w14:paraId="698F2C74" w14:textId="77777777" w:rsidR="00DC14D0" w:rsidRPr="003547CC" w:rsidRDefault="00DC14D0" w:rsidP="00DC14D0">
      <w:pPr>
        <w:jc w:val="both"/>
        <w:rPr>
          <w:rFonts w:ascii="Times New Roman" w:eastAsia="Times New Roman" w:hAnsi="Times New Roman" w:cs="Times New Roman"/>
        </w:rPr>
      </w:pPr>
    </w:p>
    <w:p w14:paraId="34A95534" w14:textId="77777777" w:rsidR="00DC14D0" w:rsidRPr="003547CC" w:rsidRDefault="00DC14D0" w:rsidP="00DC14D0">
      <w:pPr>
        <w:jc w:val="both"/>
        <w:rPr>
          <w:rFonts w:ascii="Times New Roman" w:eastAsia="Times New Roman" w:hAnsi="Times New Roman" w:cs="Times New Roman"/>
        </w:rPr>
      </w:pPr>
    </w:p>
    <w:p w14:paraId="5F36776B" w14:textId="77777777" w:rsidR="00DC14D0" w:rsidRPr="003547CC" w:rsidRDefault="00DC14D0" w:rsidP="00DC14D0">
      <w:pPr>
        <w:jc w:val="both"/>
        <w:rPr>
          <w:rFonts w:ascii="Times New Roman" w:hAnsi="Times New Roman" w:cs="Times New Roman"/>
        </w:rPr>
      </w:pPr>
    </w:p>
    <w:p w14:paraId="4790214E" w14:textId="77777777" w:rsidR="00DC14D0" w:rsidRPr="003547CC" w:rsidRDefault="00DC14D0" w:rsidP="00DC14D0">
      <w:pPr>
        <w:jc w:val="both"/>
      </w:pPr>
    </w:p>
    <w:p w14:paraId="34B27FC4" w14:textId="77777777" w:rsidR="00DC14D0" w:rsidRDefault="00DC14D0"/>
    <w:sectPr w:rsidR="00DC14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NTUxtTQ2MDCxNLNU0lEKTi0uzszPAykwrAUATU4VBCwAAAA="/>
  </w:docVars>
  <w:rsids>
    <w:rsidRoot w:val="00DC14D0"/>
    <w:rsid w:val="00014390"/>
    <w:rsid w:val="00095813"/>
    <w:rsid w:val="001D5327"/>
    <w:rsid w:val="003424F2"/>
    <w:rsid w:val="006F3558"/>
    <w:rsid w:val="00714934"/>
    <w:rsid w:val="00884213"/>
    <w:rsid w:val="00DC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621"/>
  <w15:chartTrackingRefBased/>
  <w15:docId w15:val="{2BC1EB89-2393-1843-ACBA-D90CEB20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4D0"/>
    <w:rPr>
      <w:sz w:val="16"/>
      <w:szCs w:val="16"/>
    </w:rPr>
  </w:style>
  <w:style w:type="paragraph" w:styleId="CommentText">
    <w:name w:val="annotation text"/>
    <w:basedOn w:val="Normal"/>
    <w:link w:val="CommentTextChar"/>
    <w:uiPriority w:val="99"/>
    <w:semiHidden/>
    <w:unhideWhenUsed/>
    <w:rsid w:val="00DC14D0"/>
    <w:rPr>
      <w:sz w:val="20"/>
      <w:szCs w:val="20"/>
    </w:rPr>
  </w:style>
  <w:style w:type="character" w:customStyle="1" w:styleId="CommentTextChar">
    <w:name w:val="Comment Text Char"/>
    <w:basedOn w:val="DefaultParagraphFont"/>
    <w:link w:val="CommentText"/>
    <w:uiPriority w:val="99"/>
    <w:semiHidden/>
    <w:rsid w:val="00DC14D0"/>
    <w:rPr>
      <w:rFonts w:ascii="Calibri" w:eastAsia="Calibri" w:hAnsi="Calibri" w:cs="Calibri"/>
      <w:sz w:val="20"/>
      <w:szCs w:val="20"/>
    </w:rPr>
  </w:style>
  <w:style w:type="paragraph" w:styleId="Revision">
    <w:name w:val="Revision"/>
    <w:hidden/>
    <w:uiPriority w:val="99"/>
    <w:semiHidden/>
    <w:rsid w:val="00DC14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de360.com/11135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11135747" TargetMode="External"/><Relationship Id="rId5" Type="http://schemas.openxmlformats.org/officeDocument/2006/relationships/hyperlink" Target="https://ecode360.com/11135745" TargetMode="External"/><Relationship Id="rId4" Type="http://schemas.openxmlformats.org/officeDocument/2006/relationships/hyperlink" Target="https://ecode360.com/111357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tuxedo</cp:lastModifiedBy>
  <cp:revision>10</cp:revision>
  <dcterms:created xsi:type="dcterms:W3CDTF">2022-05-18T00:09:00Z</dcterms:created>
  <dcterms:modified xsi:type="dcterms:W3CDTF">2022-05-18T13:56:00Z</dcterms:modified>
</cp:coreProperties>
</file>