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5684" w14:textId="77777777" w:rsidR="00E756E6" w:rsidRDefault="00E756E6" w:rsidP="00E756E6">
      <w:pPr>
        <w:spacing w:line="100" w:lineRule="atLeast"/>
        <w:jc w:val="center"/>
        <w:rPr>
          <w:rFonts w:ascii="Times New Roman" w:hAnsi="Times New Roman"/>
          <w:b/>
          <w:sz w:val="24"/>
          <w:szCs w:val="24"/>
        </w:rPr>
      </w:pPr>
      <w:r>
        <w:rPr>
          <w:rFonts w:ascii="Times New Roman" w:hAnsi="Times New Roman"/>
          <w:b/>
          <w:sz w:val="24"/>
          <w:szCs w:val="24"/>
        </w:rPr>
        <w:t>VILLAGE OF TUXEDO PARK</w:t>
      </w:r>
    </w:p>
    <w:p w14:paraId="54E7E051" w14:textId="3075174A" w:rsidR="00E756E6" w:rsidRDefault="00E756E6" w:rsidP="00E756E6">
      <w:pPr>
        <w:spacing w:line="100" w:lineRule="atLeast"/>
        <w:jc w:val="center"/>
        <w:rPr>
          <w:rFonts w:ascii="Times New Roman" w:hAnsi="Times New Roman"/>
          <w:b/>
          <w:sz w:val="24"/>
          <w:szCs w:val="24"/>
        </w:rPr>
      </w:pPr>
      <w:r>
        <w:rPr>
          <w:rFonts w:ascii="Times New Roman" w:hAnsi="Times New Roman"/>
          <w:b/>
          <w:sz w:val="24"/>
          <w:szCs w:val="24"/>
        </w:rPr>
        <w:t>BOARD OF TRUSTEES</w:t>
      </w:r>
    </w:p>
    <w:p w14:paraId="170B3240" w14:textId="236A3992" w:rsidR="00B759E8" w:rsidRDefault="00B759E8" w:rsidP="00E756E6">
      <w:pPr>
        <w:spacing w:line="100" w:lineRule="atLeast"/>
        <w:jc w:val="center"/>
        <w:rPr>
          <w:rFonts w:ascii="Times New Roman" w:hAnsi="Times New Roman"/>
          <w:b/>
          <w:sz w:val="24"/>
          <w:szCs w:val="24"/>
        </w:rPr>
      </w:pPr>
      <w:r>
        <w:rPr>
          <w:rFonts w:ascii="Times New Roman" w:hAnsi="Times New Roman"/>
          <w:b/>
          <w:sz w:val="24"/>
          <w:szCs w:val="24"/>
        </w:rPr>
        <w:t>PUBLIC HEARING AND</w:t>
      </w:r>
    </w:p>
    <w:p w14:paraId="5E955F83" w14:textId="1D5C06E7" w:rsidR="00E756E6" w:rsidRDefault="00B759E8" w:rsidP="00E756E6">
      <w:pPr>
        <w:spacing w:line="100" w:lineRule="atLeast"/>
        <w:jc w:val="center"/>
        <w:rPr>
          <w:rFonts w:ascii="Times New Roman" w:hAnsi="Times New Roman"/>
          <w:b/>
          <w:sz w:val="24"/>
          <w:szCs w:val="24"/>
        </w:rPr>
      </w:pPr>
      <w:r>
        <w:rPr>
          <w:rFonts w:ascii="Times New Roman" w:hAnsi="Times New Roman"/>
          <w:b/>
          <w:sz w:val="24"/>
          <w:szCs w:val="24"/>
        </w:rPr>
        <w:t>REGULAR</w:t>
      </w:r>
      <w:r w:rsidR="00227D5B">
        <w:rPr>
          <w:rFonts w:ascii="Times New Roman" w:hAnsi="Times New Roman"/>
          <w:b/>
          <w:sz w:val="24"/>
          <w:szCs w:val="24"/>
        </w:rPr>
        <w:t xml:space="preserve"> MEETING</w:t>
      </w:r>
    </w:p>
    <w:p w14:paraId="34F263FC" w14:textId="38D8B329" w:rsidR="00E756E6" w:rsidRDefault="009F53E2" w:rsidP="00946089">
      <w:pPr>
        <w:tabs>
          <w:tab w:val="left" w:pos="1980"/>
        </w:tabs>
        <w:spacing w:line="100" w:lineRule="atLeast"/>
        <w:jc w:val="center"/>
        <w:rPr>
          <w:rFonts w:ascii="Times New Roman" w:hAnsi="Times New Roman"/>
          <w:b/>
          <w:sz w:val="24"/>
          <w:szCs w:val="24"/>
        </w:rPr>
      </w:pPr>
      <w:r>
        <w:rPr>
          <w:rFonts w:ascii="Times New Roman" w:hAnsi="Times New Roman"/>
          <w:b/>
          <w:sz w:val="24"/>
          <w:szCs w:val="24"/>
        </w:rPr>
        <w:t>OCTOBER 19</w:t>
      </w:r>
      <w:r w:rsidR="00E756E6">
        <w:rPr>
          <w:rFonts w:ascii="Times New Roman" w:hAnsi="Times New Roman"/>
          <w:b/>
          <w:sz w:val="24"/>
          <w:szCs w:val="24"/>
        </w:rPr>
        <w:t>, 202</w:t>
      </w:r>
      <w:r w:rsidR="00B25DAD">
        <w:rPr>
          <w:rFonts w:ascii="Times New Roman" w:hAnsi="Times New Roman"/>
          <w:b/>
          <w:sz w:val="24"/>
          <w:szCs w:val="24"/>
        </w:rPr>
        <w:t>2</w:t>
      </w:r>
    </w:p>
    <w:p w14:paraId="51F29403" w14:textId="220F2ACD" w:rsidR="00E756E6" w:rsidRDefault="00E756E6" w:rsidP="00E756E6">
      <w:pPr>
        <w:spacing w:line="100" w:lineRule="atLeast"/>
        <w:jc w:val="center"/>
        <w:rPr>
          <w:rFonts w:ascii="Times New Roman" w:hAnsi="Times New Roman"/>
          <w:b/>
          <w:sz w:val="24"/>
          <w:szCs w:val="24"/>
        </w:rPr>
      </w:pPr>
      <w:r>
        <w:rPr>
          <w:rFonts w:ascii="Times New Roman" w:hAnsi="Times New Roman"/>
          <w:b/>
          <w:sz w:val="24"/>
          <w:szCs w:val="24"/>
        </w:rPr>
        <w:t>MINUTES</w:t>
      </w:r>
    </w:p>
    <w:p w14:paraId="62250C48" w14:textId="05AD8192" w:rsidR="00E756E6" w:rsidRPr="0020747E" w:rsidRDefault="0020747E" w:rsidP="0020747E">
      <w:pPr>
        <w:jc w:val="center"/>
        <w:rPr>
          <w:rFonts w:ascii="Times New Roman" w:hAnsi="Times New Roman"/>
          <w:b/>
          <w:color w:val="000000"/>
          <w:sz w:val="24"/>
          <w:szCs w:val="24"/>
        </w:rPr>
      </w:pPr>
      <w:r w:rsidRPr="0020747E">
        <w:rPr>
          <w:rFonts w:ascii="Times New Roman" w:hAnsi="Times New Roman"/>
          <w:b/>
          <w:color w:val="000000"/>
          <w:sz w:val="24"/>
          <w:szCs w:val="24"/>
        </w:rPr>
        <w:t>Draft</w:t>
      </w:r>
    </w:p>
    <w:p w14:paraId="42551427" w14:textId="77777777" w:rsidR="00E756E6" w:rsidRDefault="00E756E6" w:rsidP="00E756E6">
      <w:pPr>
        <w:tabs>
          <w:tab w:val="left" w:pos="1980"/>
        </w:tabs>
        <w:spacing w:line="100" w:lineRule="atLeast"/>
        <w:rPr>
          <w:rFonts w:ascii="Times New Roman" w:hAnsi="Times New Roman"/>
          <w:sz w:val="24"/>
          <w:szCs w:val="24"/>
        </w:rPr>
      </w:pPr>
    </w:p>
    <w:p w14:paraId="54F2E885" w14:textId="77777777" w:rsidR="00E756E6"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 David McFadden</w:t>
      </w:r>
    </w:p>
    <w:p w14:paraId="421BB911" w14:textId="77777777" w:rsidR="009026A6" w:rsidRDefault="009026A6" w:rsidP="009026A6">
      <w:pPr>
        <w:tabs>
          <w:tab w:val="left" w:pos="1980"/>
        </w:tabs>
        <w:spacing w:line="100" w:lineRule="atLeast"/>
        <w:rPr>
          <w:rFonts w:ascii="Times New Roman" w:hAnsi="Times New Roman"/>
          <w:sz w:val="24"/>
          <w:szCs w:val="24"/>
        </w:rPr>
      </w:pPr>
      <w:r>
        <w:rPr>
          <w:rFonts w:ascii="Times New Roman" w:hAnsi="Times New Roman"/>
          <w:sz w:val="24"/>
          <w:szCs w:val="24"/>
        </w:rPr>
        <w:t>Absent:</w:t>
      </w:r>
      <w:r w:rsidRPr="00210911">
        <w:rPr>
          <w:rFonts w:ascii="Times New Roman" w:hAnsi="Times New Roman"/>
          <w:sz w:val="24"/>
          <w:szCs w:val="24"/>
        </w:rPr>
        <w:t xml:space="preserve"> </w:t>
      </w:r>
      <w:r>
        <w:rPr>
          <w:rFonts w:ascii="Times New Roman" w:hAnsi="Times New Roman"/>
          <w:sz w:val="24"/>
          <w:szCs w:val="24"/>
        </w:rPr>
        <w:tab/>
        <w:t>Deputy Mayor Anna (Tinka) Shaw</w:t>
      </w:r>
    </w:p>
    <w:p w14:paraId="05CF13AE" w14:textId="08E95477" w:rsidR="00E756E6"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ab/>
      </w:r>
      <w:r w:rsidR="0020747E">
        <w:rPr>
          <w:rFonts w:ascii="Times New Roman" w:hAnsi="Times New Roman"/>
          <w:sz w:val="24"/>
          <w:szCs w:val="24"/>
        </w:rPr>
        <w:t xml:space="preserve">Trustee Paul Brooke </w:t>
      </w:r>
    </w:p>
    <w:p w14:paraId="2A5178E3" w14:textId="77777777" w:rsidR="0098275E" w:rsidRDefault="0098275E" w:rsidP="0098275E">
      <w:pPr>
        <w:tabs>
          <w:tab w:val="left" w:pos="1980"/>
        </w:tabs>
        <w:spacing w:line="100" w:lineRule="atLeast"/>
        <w:rPr>
          <w:rFonts w:ascii="Times New Roman" w:hAnsi="Times New Roman"/>
          <w:sz w:val="24"/>
          <w:szCs w:val="24"/>
        </w:rPr>
      </w:pPr>
      <w:r>
        <w:rPr>
          <w:rFonts w:ascii="Times New Roman" w:hAnsi="Times New Roman"/>
          <w:sz w:val="24"/>
          <w:szCs w:val="24"/>
        </w:rPr>
        <w:tab/>
        <w:t xml:space="preserve">Trustee Christopher Kasker </w:t>
      </w:r>
    </w:p>
    <w:p w14:paraId="7FA7EF42" w14:textId="45AD29A7" w:rsidR="00567837"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ab/>
      </w:r>
      <w:r w:rsidR="0063390B">
        <w:rPr>
          <w:rFonts w:ascii="Times New Roman" w:hAnsi="Times New Roman"/>
          <w:sz w:val="24"/>
          <w:szCs w:val="24"/>
        </w:rPr>
        <w:t xml:space="preserve">Trustee </w:t>
      </w:r>
      <w:r w:rsidR="00210911">
        <w:rPr>
          <w:rFonts w:ascii="Times New Roman" w:hAnsi="Times New Roman"/>
          <w:sz w:val="24"/>
          <w:szCs w:val="24"/>
        </w:rPr>
        <w:t>Joshua Scherer</w:t>
      </w:r>
    </w:p>
    <w:p w14:paraId="0BF844E5" w14:textId="770F3B32" w:rsidR="00210911" w:rsidRDefault="00210911" w:rsidP="00E756E6">
      <w:pPr>
        <w:tabs>
          <w:tab w:val="left" w:pos="1980"/>
        </w:tabs>
        <w:spacing w:line="100" w:lineRule="atLeast"/>
        <w:rPr>
          <w:rFonts w:ascii="Times New Roman" w:hAnsi="Times New Roman"/>
          <w:sz w:val="24"/>
          <w:szCs w:val="24"/>
        </w:rPr>
      </w:pPr>
    </w:p>
    <w:p w14:paraId="3BE192A4" w14:textId="30066044" w:rsidR="00E756E6"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Clerk:</w:t>
      </w:r>
      <w:r>
        <w:rPr>
          <w:rFonts w:ascii="Times New Roman" w:hAnsi="Times New Roman"/>
          <w:sz w:val="24"/>
          <w:szCs w:val="24"/>
        </w:rPr>
        <w:tab/>
        <w:t>Elizabeth A. Doherty</w:t>
      </w:r>
    </w:p>
    <w:p w14:paraId="57C36369" w14:textId="77777777" w:rsidR="00E756E6" w:rsidRDefault="00E756E6" w:rsidP="00E756E6">
      <w:pPr>
        <w:tabs>
          <w:tab w:val="left" w:pos="1980"/>
        </w:tabs>
        <w:spacing w:line="100" w:lineRule="atLeast"/>
        <w:rPr>
          <w:rFonts w:ascii="Times New Roman" w:hAnsi="Times New Roman"/>
          <w:sz w:val="24"/>
          <w:szCs w:val="24"/>
        </w:rPr>
      </w:pPr>
    </w:p>
    <w:p w14:paraId="7DC99812" w14:textId="711AEA76" w:rsidR="00E756E6" w:rsidRDefault="00E756E6" w:rsidP="00E756E6">
      <w:pPr>
        <w:tabs>
          <w:tab w:val="left" w:pos="1980"/>
        </w:tabs>
        <w:spacing w:line="100" w:lineRule="atLeast"/>
        <w:ind w:left="1980" w:hanging="1980"/>
        <w:rPr>
          <w:rFonts w:ascii="Times New Roman" w:hAnsi="Times New Roman"/>
          <w:sz w:val="24"/>
          <w:szCs w:val="24"/>
        </w:rPr>
      </w:pPr>
      <w:r>
        <w:rPr>
          <w:rFonts w:ascii="Times New Roman" w:hAnsi="Times New Roman"/>
          <w:sz w:val="24"/>
          <w:szCs w:val="24"/>
        </w:rPr>
        <w:t xml:space="preserve">Village Attorney:  </w:t>
      </w:r>
      <w:r>
        <w:rPr>
          <w:rFonts w:ascii="Times New Roman" w:hAnsi="Times New Roman"/>
          <w:sz w:val="24"/>
          <w:szCs w:val="24"/>
        </w:rPr>
        <w:tab/>
      </w:r>
      <w:r w:rsidR="00F8483F">
        <w:rPr>
          <w:rFonts w:ascii="Times New Roman" w:hAnsi="Times New Roman"/>
          <w:sz w:val="24"/>
          <w:szCs w:val="24"/>
        </w:rPr>
        <w:t>Brian Nugent</w:t>
      </w:r>
      <w:r>
        <w:rPr>
          <w:rFonts w:ascii="Times New Roman" w:hAnsi="Times New Roman"/>
          <w:sz w:val="24"/>
          <w:szCs w:val="24"/>
        </w:rPr>
        <w:t>, Esq. (Feerick Nugent MacCartney, PLLC)</w:t>
      </w:r>
      <w:r w:rsidR="0010330E">
        <w:rPr>
          <w:rFonts w:ascii="Times New Roman" w:hAnsi="Times New Roman"/>
          <w:sz w:val="24"/>
          <w:szCs w:val="24"/>
        </w:rPr>
        <w:t xml:space="preserve">  </w:t>
      </w:r>
    </w:p>
    <w:p w14:paraId="39DBDE14" w14:textId="77777777" w:rsidR="00E756E6" w:rsidRDefault="00E756E6" w:rsidP="00E756E6">
      <w:pPr>
        <w:tabs>
          <w:tab w:val="left" w:pos="1980"/>
        </w:tabs>
        <w:spacing w:line="100" w:lineRule="atLeast"/>
        <w:rPr>
          <w:rFonts w:ascii="Times New Roman" w:hAnsi="Times New Roman"/>
          <w:sz w:val="24"/>
          <w:szCs w:val="24"/>
        </w:rPr>
      </w:pPr>
    </w:p>
    <w:p w14:paraId="2D19FA46" w14:textId="06047062" w:rsidR="00E756E6" w:rsidRDefault="00E756E6" w:rsidP="00E756E6">
      <w:pPr>
        <w:tabs>
          <w:tab w:val="left" w:pos="1980"/>
        </w:tabs>
        <w:spacing w:line="100" w:lineRule="atLeast"/>
        <w:ind w:left="1980" w:hanging="1980"/>
        <w:rPr>
          <w:rFonts w:ascii="Times New Roman" w:hAnsi="Times New Roman"/>
          <w:sz w:val="24"/>
          <w:szCs w:val="24"/>
        </w:rPr>
      </w:pPr>
      <w:r>
        <w:rPr>
          <w:rFonts w:ascii="Times New Roman" w:hAnsi="Times New Roman"/>
          <w:sz w:val="24"/>
          <w:szCs w:val="24"/>
        </w:rPr>
        <w:t>Attendees:</w:t>
      </w:r>
      <w:r>
        <w:rPr>
          <w:rFonts w:ascii="Times New Roman" w:hAnsi="Times New Roman"/>
          <w:sz w:val="24"/>
          <w:szCs w:val="24"/>
        </w:rPr>
        <w:tab/>
        <w:t>Building and Land Use Officer John Ledwith</w:t>
      </w:r>
      <w:r w:rsidR="00FF1483">
        <w:rPr>
          <w:rFonts w:ascii="Times New Roman" w:hAnsi="Times New Roman"/>
          <w:sz w:val="24"/>
          <w:szCs w:val="24"/>
        </w:rPr>
        <w:t xml:space="preserve">; </w:t>
      </w:r>
      <w:r w:rsidR="007739E3">
        <w:rPr>
          <w:rFonts w:ascii="Times New Roman" w:hAnsi="Times New Roman"/>
          <w:sz w:val="24"/>
          <w:szCs w:val="24"/>
        </w:rPr>
        <w:t>Police Chief David Conklin; DPW Superintendent Jeff Voss;</w:t>
      </w:r>
      <w:r w:rsidR="003B1EF2">
        <w:rPr>
          <w:rFonts w:ascii="Times New Roman" w:hAnsi="Times New Roman"/>
          <w:sz w:val="24"/>
          <w:szCs w:val="24"/>
        </w:rPr>
        <w:t xml:space="preserve"> </w:t>
      </w:r>
      <w:r w:rsidR="009026A6">
        <w:rPr>
          <w:rFonts w:ascii="Times New Roman" w:hAnsi="Times New Roman"/>
          <w:sz w:val="24"/>
          <w:szCs w:val="24"/>
        </w:rPr>
        <w:t>t</w:t>
      </w:r>
      <w:r w:rsidR="0020747E">
        <w:rPr>
          <w:rFonts w:ascii="Times New Roman" w:hAnsi="Times New Roman"/>
          <w:sz w:val="24"/>
          <w:szCs w:val="24"/>
        </w:rPr>
        <w:t>wo</w:t>
      </w:r>
      <w:r w:rsidR="00F73629">
        <w:rPr>
          <w:rFonts w:ascii="Times New Roman" w:hAnsi="Times New Roman"/>
          <w:sz w:val="24"/>
          <w:szCs w:val="24"/>
        </w:rPr>
        <w:t xml:space="preserve"> people at Village Hall and about </w:t>
      </w:r>
      <w:r w:rsidR="009026A6">
        <w:rPr>
          <w:rFonts w:ascii="Times New Roman" w:hAnsi="Times New Roman"/>
          <w:sz w:val="24"/>
          <w:szCs w:val="24"/>
        </w:rPr>
        <w:t>six</w:t>
      </w:r>
      <w:r w:rsidR="00F73629">
        <w:rPr>
          <w:rFonts w:ascii="Times New Roman" w:hAnsi="Times New Roman"/>
          <w:sz w:val="24"/>
          <w:szCs w:val="24"/>
        </w:rPr>
        <w:t xml:space="preserve"> </w:t>
      </w:r>
      <w:r w:rsidR="00FF1483">
        <w:rPr>
          <w:rFonts w:ascii="Times New Roman" w:hAnsi="Times New Roman"/>
          <w:sz w:val="24"/>
          <w:szCs w:val="24"/>
        </w:rPr>
        <w:t>m</w:t>
      </w:r>
      <w:r>
        <w:rPr>
          <w:rFonts w:ascii="Times New Roman" w:hAnsi="Times New Roman"/>
          <w:sz w:val="24"/>
          <w:szCs w:val="24"/>
        </w:rPr>
        <w:t xml:space="preserve">embers of the </w:t>
      </w:r>
      <w:r w:rsidR="00FF1483">
        <w:rPr>
          <w:rFonts w:ascii="Times New Roman" w:hAnsi="Times New Roman"/>
          <w:sz w:val="24"/>
          <w:szCs w:val="24"/>
        </w:rPr>
        <w:t>p</w:t>
      </w:r>
      <w:r>
        <w:rPr>
          <w:rFonts w:ascii="Times New Roman" w:hAnsi="Times New Roman"/>
          <w:sz w:val="24"/>
          <w:szCs w:val="24"/>
        </w:rPr>
        <w:t>ublic</w:t>
      </w:r>
      <w:r w:rsidR="00FF1483">
        <w:rPr>
          <w:rFonts w:ascii="Times New Roman" w:hAnsi="Times New Roman"/>
          <w:sz w:val="24"/>
          <w:szCs w:val="24"/>
        </w:rPr>
        <w:t xml:space="preserve"> </w:t>
      </w:r>
      <w:r w:rsidR="00C86433">
        <w:rPr>
          <w:rFonts w:ascii="Times New Roman" w:hAnsi="Times New Roman"/>
          <w:sz w:val="24"/>
          <w:szCs w:val="24"/>
        </w:rPr>
        <w:t>via</w:t>
      </w:r>
      <w:r w:rsidR="00753FE8">
        <w:rPr>
          <w:rFonts w:ascii="Times New Roman" w:hAnsi="Times New Roman"/>
          <w:sz w:val="24"/>
          <w:szCs w:val="24"/>
        </w:rPr>
        <w:t xml:space="preserve"> Zoom</w:t>
      </w:r>
    </w:p>
    <w:p w14:paraId="58A322D3" w14:textId="77777777" w:rsidR="00E756E6" w:rsidRDefault="00E756E6" w:rsidP="00E756E6">
      <w:pPr>
        <w:spacing w:line="100" w:lineRule="atLeast"/>
        <w:rPr>
          <w:rFonts w:ascii="Times New Roman" w:hAnsi="Times New Roman"/>
          <w:sz w:val="24"/>
          <w:szCs w:val="24"/>
        </w:rPr>
      </w:pPr>
    </w:p>
    <w:p w14:paraId="59D999F4" w14:textId="77777777" w:rsidR="00D7769A" w:rsidRDefault="00D7769A" w:rsidP="00E756E6">
      <w:pPr>
        <w:spacing w:line="100" w:lineRule="atLeast"/>
        <w:rPr>
          <w:rFonts w:ascii="Times New Roman" w:hAnsi="Times New Roman"/>
          <w:sz w:val="24"/>
          <w:szCs w:val="24"/>
        </w:rPr>
      </w:pPr>
    </w:p>
    <w:p w14:paraId="30727D6F" w14:textId="67BA01BE" w:rsidR="00752F35" w:rsidRPr="00752F35" w:rsidRDefault="00E756E6" w:rsidP="00E756E6">
      <w:pPr>
        <w:spacing w:line="100" w:lineRule="atLeast"/>
        <w:rPr>
          <w:rFonts w:ascii="Times New Roman" w:hAnsi="Times New Roman"/>
          <w:sz w:val="24"/>
          <w:szCs w:val="24"/>
        </w:rPr>
      </w:pPr>
      <w:r>
        <w:rPr>
          <w:rFonts w:ascii="Times New Roman" w:hAnsi="Times New Roman"/>
          <w:sz w:val="24"/>
          <w:szCs w:val="24"/>
        </w:rPr>
        <w:t xml:space="preserve">Mayor McFadden called the </w:t>
      </w:r>
      <w:r w:rsidR="006A523A">
        <w:rPr>
          <w:rFonts w:ascii="Times New Roman" w:hAnsi="Times New Roman"/>
          <w:sz w:val="24"/>
          <w:szCs w:val="24"/>
        </w:rPr>
        <w:t>Public Hearing</w:t>
      </w:r>
      <w:r>
        <w:rPr>
          <w:rFonts w:ascii="Times New Roman" w:hAnsi="Times New Roman"/>
          <w:sz w:val="24"/>
          <w:szCs w:val="24"/>
        </w:rPr>
        <w:t xml:space="preserve"> to order at </w:t>
      </w:r>
      <w:r w:rsidR="0020747E">
        <w:rPr>
          <w:rFonts w:ascii="Times New Roman" w:hAnsi="Times New Roman"/>
          <w:sz w:val="24"/>
          <w:szCs w:val="24"/>
        </w:rPr>
        <w:t>7</w:t>
      </w:r>
      <w:r>
        <w:rPr>
          <w:rFonts w:ascii="Times New Roman" w:hAnsi="Times New Roman"/>
          <w:sz w:val="24"/>
          <w:szCs w:val="24"/>
        </w:rPr>
        <w:t>:</w:t>
      </w:r>
      <w:r w:rsidR="0020747E">
        <w:rPr>
          <w:rFonts w:ascii="Times New Roman" w:hAnsi="Times New Roman"/>
          <w:sz w:val="24"/>
          <w:szCs w:val="24"/>
        </w:rPr>
        <w:t>01</w:t>
      </w:r>
      <w:r>
        <w:rPr>
          <w:rFonts w:ascii="Times New Roman" w:hAnsi="Times New Roman"/>
          <w:sz w:val="24"/>
          <w:szCs w:val="24"/>
        </w:rPr>
        <w:t xml:space="preserve"> </w:t>
      </w:r>
      <w:r w:rsidR="00752F35">
        <w:rPr>
          <w:rFonts w:ascii="Times New Roman" w:hAnsi="Times New Roman"/>
          <w:sz w:val="24"/>
          <w:szCs w:val="24"/>
        </w:rPr>
        <w:t>p</w:t>
      </w:r>
      <w:r>
        <w:rPr>
          <w:rFonts w:ascii="Times New Roman" w:hAnsi="Times New Roman"/>
          <w:sz w:val="24"/>
          <w:szCs w:val="24"/>
        </w:rPr>
        <w:t>.m.</w:t>
      </w:r>
      <w:r w:rsidR="00E00244">
        <w:rPr>
          <w:rFonts w:ascii="Times New Roman" w:hAnsi="Times New Roman"/>
          <w:sz w:val="24"/>
          <w:szCs w:val="24"/>
        </w:rPr>
        <w:t xml:space="preserve"> with the Pledge of Allegiance.  </w:t>
      </w:r>
      <w:r>
        <w:rPr>
          <w:rFonts w:ascii="Times New Roman" w:hAnsi="Times New Roman"/>
          <w:sz w:val="24"/>
          <w:szCs w:val="24"/>
        </w:rPr>
        <w:t xml:space="preserve"> Roll call was </w:t>
      </w:r>
      <w:r w:rsidRPr="00752F35">
        <w:rPr>
          <w:rFonts w:ascii="Times New Roman" w:hAnsi="Times New Roman"/>
          <w:sz w:val="24"/>
          <w:szCs w:val="24"/>
        </w:rPr>
        <w:t>taken.</w:t>
      </w:r>
      <w:r w:rsidR="0018677F" w:rsidRPr="00752F35">
        <w:rPr>
          <w:rFonts w:ascii="Times New Roman" w:hAnsi="Times New Roman"/>
          <w:sz w:val="24"/>
          <w:szCs w:val="24"/>
        </w:rPr>
        <w:t xml:space="preserve"> </w:t>
      </w:r>
    </w:p>
    <w:p w14:paraId="0478B42A" w14:textId="3DFFC0C5" w:rsidR="00752F35" w:rsidRDefault="00752F35" w:rsidP="00E756E6">
      <w:pPr>
        <w:spacing w:line="100" w:lineRule="atLeast"/>
        <w:rPr>
          <w:rFonts w:ascii="Times New Roman" w:hAnsi="Times New Roman"/>
          <w:sz w:val="24"/>
          <w:szCs w:val="24"/>
        </w:rPr>
      </w:pPr>
    </w:p>
    <w:p w14:paraId="17931DFC" w14:textId="77777777" w:rsidR="00B720E5" w:rsidRPr="00752F35" w:rsidRDefault="00B720E5" w:rsidP="00E756E6">
      <w:pPr>
        <w:spacing w:line="100" w:lineRule="atLeast"/>
        <w:rPr>
          <w:rFonts w:ascii="Times New Roman" w:hAnsi="Times New Roman"/>
          <w:sz w:val="24"/>
          <w:szCs w:val="24"/>
        </w:rPr>
      </w:pPr>
    </w:p>
    <w:p w14:paraId="6E667C51" w14:textId="77777777" w:rsidR="00313014" w:rsidRPr="00752F35" w:rsidRDefault="00313014" w:rsidP="00313014">
      <w:pPr>
        <w:contextualSpacing/>
        <w:jc w:val="center"/>
        <w:rPr>
          <w:rFonts w:ascii="Times New Roman" w:hAnsi="Times New Roman"/>
          <w:b/>
          <w:sz w:val="24"/>
          <w:szCs w:val="24"/>
        </w:rPr>
      </w:pPr>
      <w:r>
        <w:rPr>
          <w:rFonts w:ascii="Times New Roman" w:hAnsi="Times New Roman"/>
          <w:b/>
          <w:sz w:val="24"/>
          <w:szCs w:val="24"/>
        </w:rPr>
        <w:t>Postpone the Public Hearing on Draft Local Law #7 of 2022</w:t>
      </w:r>
    </w:p>
    <w:p w14:paraId="6CBC1421" w14:textId="77777777" w:rsidR="00313014" w:rsidRPr="00752F35" w:rsidRDefault="00313014" w:rsidP="00313014">
      <w:pPr>
        <w:contextualSpacing/>
        <w:jc w:val="center"/>
        <w:rPr>
          <w:rFonts w:ascii="Times New Roman" w:hAnsi="Times New Roman"/>
          <w:b/>
          <w:sz w:val="24"/>
          <w:szCs w:val="24"/>
          <w:u w:val="single"/>
        </w:rPr>
      </w:pPr>
      <w:r w:rsidRPr="007641F9">
        <w:rPr>
          <w:rFonts w:ascii="Times New Roman" w:hAnsi="Times New Roman"/>
          <w:b/>
          <w:sz w:val="24"/>
          <w:szCs w:val="24"/>
          <w:u w:val="single"/>
        </w:rPr>
        <w:t xml:space="preserve">Resolution </w:t>
      </w:r>
      <w:r>
        <w:rPr>
          <w:rFonts w:ascii="Times New Roman" w:hAnsi="Times New Roman"/>
          <w:b/>
          <w:sz w:val="24"/>
          <w:szCs w:val="24"/>
          <w:u w:val="single"/>
        </w:rPr>
        <w:t>1019</w:t>
      </w:r>
      <w:r w:rsidRPr="007641F9">
        <w:rPr>
          <w:rFonts w:ascii="Times New Roman" w:hAnsi="Times New Roman"/>
          <w:b/>
          <w:sz w:val="24"/>
          <w:szCs w:val="24"/>
          <w:u w:val="single"/>
        </w:rPr>
        <w:t>-01</w:t>
      </w:r>
    </w:p>
    <w:p w14:paraId="065D14A0" w14:textId="77777777" w:rsidR="00313014" w:rsidRPr="00752F35" w:rsidRDefault="00313014" w:rsidP="00313014">
      <w:pPr>
        <w:jc w:val="center"/>
        <w:rPr>
          <w:rFonts w:ascii="Times New Roman" w:hAnsi="Times New Roman"/>
          <w:sz w:val="24"/>
          <w:szCs w:val="24"/>
        </w:rPr>
      </w:pPr>
    </w:p>
    <w:p w14:paraId="3BED017C" w14:textId="664DDD9E" w:rsidR="00313014" w:rsidRPr="00365E47" w:rsidRDefault="00313014" w:rsidP="00313014">
      <w:pPr>
        <w:spacing w:line="100" w:lineRule="atLeast"/>
        <w:rPr>
          <w:rFonts w:ascii="Times New Roman" w:hAnsi="Times New Roman"/>
          <w:sz w:val="24"/>
          <w:szCs w:val="24"/>
        </w:rPr>
      </w:pPr>
      <w:r w:rsidRPr="00365E47">
        <w:rPr>
          <w:rFonts w:ascii="Times New Roman" w:hAnsi="Times New Roman"/>
          <w:sz w:val="24"/>
          <w:szCs w:val="24"/>
        </w:rPr>
        <w:t xml:space="preserve">Be it resolved </w:t>
      </w:r>
      <w:r>
        <w:rPr>
          <w:rFonts w:ascii="Times New Roman" w:hAnsi="Times New Roman"/>
          <w:sz w:val="24"/>
          <w:szCs w:val="24"/>
        </w:rPr>
        <w:t xml:space="preserve">that </w:t>
      </w:r>
      <w:r w:rsidRPr="00365E47">
        <w:rPr>
          <w:rFonts w:ascii="Times New Roman" w:hAnsi="Times New Roman"/>
          <w:sz w:val="24"/>
          <w:szCs w:val="24"/>
        </w:rPr>
        <w:t xml:space="preserve">the Board of Trustees </w:t>
      </w:r>
      <w:r>
        <w:rPr>
          <w:rFonts w:ascii="Times New Roman" w:hAnsi="Times New Roman"/>
          <w:sz w:val="24"/>
          <w:szCs w:val="24"/>
        </w:rPr>
        <w:t>postpone</w:t>
      </w:r>
      <w:r w:rsidRPr="00365E47">
        <w:rPr>
          <w:rFonts w:ascii="Times New Roman" w:hAnsi="Times New Roman"/>
          <w:sz w:val="24"/>
          <w:szCs w:val="24"/>
        </w:rPr>
        <w:t xml:space="preserve"> the Public Hearing to discuss </w:t>
      </w:r>
      <w:r>
        <w:rPr>
          <w:rFonts w:ascii="Times New Roman" w:hAnsi="Times New Roman"/>
          <w:sz w:val="24"/>
          <w:szCs w:val="24"/>
        </w:rPr>
        <w:t xml:space="preserve">Draft </w:t>
      </w:r>
      <w:r w:rsidRPr="00365E47">
        <w:rPr>
          <w:rFonts w:ascii="Times New Roman" w:hAnsi="Times New Roman"/>
          <w:sz w:val="24"/>
          <w:szCs w:val="24"/>
        </w:rPr>
        <w:t>Local Law #</w:t>
      </w:r>
      <w:r>
        <w:rPr>
          <w:rFonts w:ascii="Times New Roman" w:hAnsi="Times New Roman"/>
          <w:sz w:val="24"/>
          <w:szCs w:val="24"/>
        </w:rPr>
        <w:t>7 of 2022 – Revising the Lake Laws Related to Dock Size to December 21, 2022 at 7:00</w:t>
      </w:r>
      <w:r w:rsidR="00117ED1">
        <w:rPr>
          <w:rFonts w:ascii="Times New Roman" w:hAnsi="Times New Roman"/>
          <w:sz w:val="24"/>
          <w:szCs w:val="24"/>
        </w:rPr>
        <w:t xml:space="preserve"> </w:t>
      </w:r>
      <w:r>
        <w:rPr>
          <w:rFonts w:ascii="Times New Roman" w:hAnsi="Times New Roman"/>
          <w:sz w:val="24"/>
          <w:szCs w:val="24"/>
        </w:rPr>
        <w:t>p</w:t>
      </w:r>
      <w:r w:rsidR="00117ED1">
        <w:rPr>
          <w:rFonts w:ascii="Times New Roman" w:hAnsi="Times New Roman"/>
          <w:sz w:val="24"/>
          <w:szCs w:val="24"/>
        </w:rPr>
        <w:t>.</w:t>
      </w:r>
      <w:r>
        <w:rPr>
          <w:rFonts w:ascii="Times New Roman" w:hAnsi="Times New Roman"/>
          <w:sz w:val="24"/>
          <w:szCs w:val="24"/>
        </w:rPr>
        <w:t>m.</w:t>
      </w:r>
    </w:p>
    <w:p w14:paraId="3023F955" w14:textId="77777777" w:rsidR="00B720E5" w:rsidRDefault="00B720E5" w:rsidP="00313014">
      <w:pPr>
        <w:pStyle w:val="BodyText"/>
        <w:spacing w:before="3"/>
        <w:contextualSpacing/>
      </w:pPr>
    </w:p>
    <w:p w14:paraId="0E5ED734" w14:textId="2E81443F" w:rsidR="00313014" w:rsidRDefault="00313014" w:rsidP="00313014">
      <w:pPr>
        <w:pStyle w:val="BodyText"/>
        <w:spacing w:before="3"/>
        <w:contextualSpacing/>
      </w:pPr>
      <w:r w:rsidRPr="00B06FFD">
        <w:t xml:space="preserve">Motion made by Mayor McFadden, seconded by </w:t>
      </w:r>
      <w:r>
        <w:t>Trustee Shaw.</w:t>
      </w:r>
    </w:p>
    <w:p w14:paraId="6772A19B" w14:textId="77777777" w:rsidR="00313014" w:rsidRDefault="00313014" w:rsidP="00313014">
      <w:pPr>
        <w:contextualSpacing/>
        <w:rPr>
          <w:rFonts w:ascii="Times New Roman" w:hAnsi="Times New Roman"/>
          <w:sz w:val="24"/>
        </w:rPr>
      </w:pPr>
    </w:p>
    <w:p w14:paraId="33AEAE98" w14:textId="77777777" w:rsidR="00313014" w:rsidRPr="00D01096" w:rsidRDefault="00313014" w:rsidP="00313014">
      <w:pPr>
        <w:contextualSpacing/>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4F6CDDA7" w14:textId="77777777" w:rsidR="00313014" w:rsidRDefault="00313014" w:rsidP="00313014">
      <w:pPr>
        <w:tabs>
          <w:tab w:val="left" w:pos="3359"/>
          <w:tab w:val="left" w:pos="6893"/>
        </w:tabs>
        <w:ind w:right="190"/>
        <w:contextualSpacing/>
        <w:rPr>
          <w:rFonts w:ascii="Times New Roman" w:eastAsia="Times New Roman" w:hAnsi="Times New Roman"/>
          <w:sz w:val="24"/>
          <w:szCs w:val="24"/>
        </w:rPr>
      </w:pPr>
    </w:p>
    <w:p w14:paraId="1E8020BE" w14:textId="77777777" w:rsidR="00313014" w:rsidRDefault="00313014" w:rsidP="00313014">
      <w:pPr>
        <w:contextualSpacing/>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Aye</w:t>
      </w:r>
    </w:p>
    <w:p w14:paraId="3474E108" w14:textId="77777777" w:rsidR="00313014" w:rsidRPr="00B06FFD" w:rsidRDefault="00313014" w:rsidP="00313014">
      <w:pPr>
        <w:ind w:right="6624"/>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02E9B8BE" w14:textId="77777777" w:rsidR="00313014" w:rsidRDefault="00313014" w:rsidP="00313014">
      <w:pPr>
        <w:ind w:right="40"/>
        <w:contextualSpacing/>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5B60F36A" w14:textId="77777777" w:rsidR="00313014" w:rsidRDefault="00313014" w:rsidP="00313014">
      <w:pPr>
        <w:ind w:right="40"/>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316711A9" w14:textId="77777777" w:rsidR="00313014" w:rsidRPr="0028667D" w:rsidRDefault="00313014" w:rsidP="00313014">
      <w:pPr>
        <w:contextualSpacing/>
        <w:jc w:val="both"/>
        <w:rPr>
          <w:rFonts w:ascii="Times New Roman" w:hAnsi="Times New Roman"/>
          <w:sz w:val="24"/>
        </w:rPr>
      </w:pPr>
      <w:r w:rsidRPr="0028667D">
        <w:rPr>
          <w:rFonts w:ascii="Times New Roman" w:hAnsi="Times New Roman"/>
          <w:sz w:val="24"/>
        </w:rPr>
        <w:t xml:space="preserve">Mayor David C. McFadden – </w:t>
      </w:r>
      <w:r>
        <w:rPr>
          <w:rFonts w:ascii="Times New Roman" w:hAnsi="Times New Roman"/>
          <w:sz w:val="24"/>
        </w:rPr>
        <w:t>Did not vote</w:t>
      </w:r>
    </w:p>
    <w:p w14:paraId="5A1D5D4E" w14:textId="641B375A" w:rsidR="00313014" w:rsidRDefault="00313014" w:rsidP="00313014">
      <w:pPr>
        <w:rPr>
          <w:rFonts w:ascii="Times New Roman" w:hAnsi="Times New Roman"/>
          <w:sz w:val="24"/>
          <w:szCs w:val="24"/>
        </w:rPr>
      </w:pPr>
    </w:p>
    <w:p w14:paraId="03277701" w14:textId="2E9C97AA" w:rsidR="00B720E5" w:rsidRDefault="00B720E5" w:rsidP="00313014">
      <w:pPr>
        <w:rPr>
          <w:rFonts w:ascii="Times New Roman" w:hAnsi="Times New Roman"/>
          <w:sz w:val="24"/>
          <w:szCs w:val="24"/>
        </w:rPr>
      </w:pPr>
    </w:p>
    <w:p w14:paraId="48731B57" w14:textId="7D27EF9B" w:rsidR="00B720E5" w:rsidRDefault="00B720E5" w:rsidP="00313014">
      <w:pPr>
        <w:rPr>
          <w:rFonts w:ascii="Times New Roman" w:hAnsi="Times New Roman"/>
          <w:sz w:val="24"/>
          <w:szCs w:val="24"/>
        </w:rPr>
      </w:pPr>
    </w:p>
    <w:p w14:paraId="001FF623" w14:textId="1199902D" w:rsidR="00B720E5" w:rsidRDefault="00B720E5" w:rsidP="00313014">
      <w:pPr>
        <w:rPr>
          <w:rFonts w:ascii="Times New Roman" w:hAnsi="Times New Roman"/>
          <w:sz w:val="24"/>
          <w:szCs w:val="24"/>
        </w:rPr>
      </w:pPr>
    </w:p>
    <w:p w14:paraId="7BBED792" w14:textId="015840F8" w:rsidR="00B720E5" w:rsidRDefault="00B720E5" w:rsidP="00313014">
      <w:pPr>
        <w:rPr>
          <w:rFonts w:ascii="Times New Roman" w:hAnsi="Times New Roman"/>
          <w:sz w:val="24"/>
          <w:szCs w:val="24"/>
        </w:rPr>
      </w:pPr>
    </w:p>
    <w:p w14:paraId="2E4C0976" w14:textId="77777777" w:rsidR="007D6453" w:rsidRDefault="007D6453" w:rsidP="00B06FFD">
      <w:pPr>
        <w:pStyle w:val="BodyText"/>
        <w:spacing w:before="3"/>
      </w:pPr>
    </w:p>
    <w:p w14:paraId="14D60005" w14:textId="77777777" w:rsidR="00013706" w:rsidRPr="00752F35" w:rsidRDefault="00013706" w:rsidP="00013706">
      <w:pPr>
        <w:contextualSpacing/>
        <w:jc w:val="center"/>
        <w:rPr>
          <w:rFonts w:ascii="Times New Roman" w:hAnsi="Times New Roman"/>
          <w:b/>
          <w:sz w:val="24"/>
          <w:szCs w:val="24"/>
        </w:rPr>
      </w:pPr>
      <w:r>
        <w:rPr>
          <w:rFonts w:ascii="Times New Roman" w:hAnsi="Times New Roman"/>
          <w:b/>
          <w:sz w:val="24"/>
          <w:szCs w:val="24"/>
        </w:rPr>
        <w:t>Continue Public Hearing on Draft Local Law #6 of 2022</w:t>
      </w:r>
    </w:p>
    <w:p w14:paraId="70CB7743" w14:textId="77777777" w:rsidR="00013706" w:rsidRPr="00752F35" w:rsidRDefault="00013706" w:rsidP="00013706">
      <w:pPr>
        <w:contextualSpacing/>
        <w:jc w:val="center"/>
        <w:rPr>
          <w:rFonts w:ascii="Times New Roman" w:hAnsi="Times New Roman"/>
          <w:b/>
          <w:sz w:val="24"/>
          <w:szCs w:val="24"/>
          <w:u w:val="single"/>
        </w:rPr>
      </w:pPr>
      <w:r w:rsidRPr="007641F9">
        <w:rPr>
          <w:rFonts w:ascii="Times New Roman" w:hAnsi="Times New Roman"/>
          <w:b/>
          <w:sz w:val="24"/>
          <w:szCs w:val="24"/>
          <w:u w:val="single"/>
        </w:rPr>
        <w:t xml:space="preserve">Resolution </w:t>
      </w:r>
      <w:r>
        <w:rPr>
          <w:rFonts w:ascii="Times New Roman" w:hAnsi="Times New Roman"/>
          <w:b/>
          <w:sz w:val="24"/>
          <w:szCs w:val="24"/>
          <w:u w:val="single"/>
        </w:rPr>
        <w:t>1019</w:t>
      </w:r>
      <w:r w:rsidRPr="007641F9">
        <w:rPr>
          <w:rFonts w:ascii="Times New Roman" w:hAnsi="Times New Roman"/>
          <w:b/>
          <w:sz w:val="24"/>
          <w:szCs w:val="24"/>
          <w:u w:val="single"/>
        </w:rPr>
        <w:t>-0</w:t>
      </w:r>
      <w:r>
        <w:rPr>
          <w:rFonts w:ascii="Times New Roman" w:hAnsi="Times New Roman"/>
          <w:b/>
          <w:sz w:val="24"/>
          <w:szCs w:val="24"/>
          <w:u w:val="single"/>
        </w:rPr>
        <w:t>2</w:t>
      </w:r>
    </w:p>
    <w:p w14:paraId="48AB2F10" w14:textId="77777777" w:rsidR="00013706" w:rsidRPr="00752F35" w:rsidRDefault="00013706" w:rsidP="00013706">
      <w:pPr>
        <w:jc w:val="center"/>
        <w:rPr>
          <w:rFonts w:ascii="Times New Roman" w:hAnsi="Times New Roman"/>
          <w:sz w:val="24"/>
          <w:szCs w:val="24"/>
        </w:rPr>
      </w:pPr>
    </w:p>
    <w:p w14:paraId="6A395E0A" w14:textId="73A89C30" w:rsidR="00013706" w:rsidRDefault="00013706" w:rsidP="00013706">
      <w:pPr>
        <w:spacing w:line="100" w:lineRule="atLeast"/>
        <w:rPr>
          <w:rFonts w:ascii="Times New Roman" w:hAnsi="Times New Roman"/>
          <w:sz w:val="24"/>
          <w:szCs w:val="24"/>
        </w:rPr>
      </w:pPr>
      <w:r w:rsidRPr="00365E47">
        <w:rPr>
          <w:rFonts w:ascii="Times New Roman" w:hAnsi="Times New Roman"/>
          <w:sz w:val="24"/>
          <w:szCs w:val="24"/>
        </w:rPr>
        <w:t xml:space="preserve">Be it resolved </w:t>
      </w:r>
      <w:r>
        <w:rPr>
          <w:rFonts w:ascii="Times New Roman" w:hAnsi="Times New Roman"/>
          <w:sz w:val="24"/>
          <w:szCs w:val="24"/>
        </w:rPr>
        <w:t xml:space="preserve">that </w:t>
      </w:r>
      <w:r w:rsidRPr="00365E47">
        <w:rPr>
          <w:rFonts w:ascii="Times New Roman" w:hAnsi="Times New Roman"/>
          <w:sz w:val="24"/>
          <w:szCs w:val="24"/>
        </w:rPr>
        <w:t xml:space="preserve">the Board of Trustees </w:t>
      </w:r>
      <w:r>
        <w:rPr>
          <w:rFonts w:ascii="Times New Roman" w:hAnsi="Times New Roman"/>
          <w:sz w:val="24"/>
          <w:szCs w:val="24"/>
        </w:rPr>
        <w:t>continue</w:t>
      </w:r>
      <w:r w:rsidRPr="00365E47">
        <w:rPr>
          <w:rFonts w:ascii="Times New Roman" w:hAnsi="Times New Roman"/>
          <w:sz w:val="24"/>
          <w:szCs w:val="24"/>
        </w:rPr>
        <w:t xml:space="preserve"> the Public Hearing to discuss </w:t>
      </w:r>
      <w:r>
        <w:rPr>
          <w:rFonts w:ascii="Times New Roman" w:hAnsi="Times New Roman"/>
          <w:sz w:val="24"/>
          <w:szCs w:val="24"/>
        </w:rPr>
        <w:t xml:space="preserve">Draft </w:t>
      </w:r>
      <w:r w:rsidRPr="00365E47">
        <w:rPr>
          <w:rFonts w:ascii="Times New Roman" w:hAnsi="Times New Roman"/>
          <w:sz w:val="24"/>
          <w:szCs w:val="24"/>
        </w:rPr>
        <w:t>Local Law #</w:t>
      </w:r>
      <w:r>
        <w:rPr>
          <w:rFonts w:ascii="Times New Roman" w:hAnsi="Times New Roman"/>
          <w:sz w:val="24"/>
          <w:szCs w:val="24"/>
        </w:rPr>
        <w:t>6 of 2022 – Streets and Sidewalks (Utility Poles).</w:t>
      </w:r>
    </w:p>
    <w:p w14:paraId="267CC3DE" w14:textId="77777777" w:rsidR="00B720E5" w:rsidRPr="00365E47" w:rsidRDefault="00B720E5" w:rsidP="00013706">
      <w:pPr>
        <w:spacing w:line="100" w:lineRule="atLeast"/>
        <w:rPr>
          <w:rFonts w:ascii="Times New Roman" w:hAnsi="Times New Roman"/>
          <w:sz w:val="24"/>
          <w:szCs w:val="24"/>
        </w:rPr>
      </w:pPr>
    </w:p>
    <w:p w14:paraId="35D98EAF" w14:textId="77777777" w:rsidR="00013706" w:rsidRDefault="00013706" w:rsidP="00013706">
      <w:pPr>
        <w:pStyle w:val="BodyText"/>
        <w:spacing w:before="3"/>
        <w:contextualSpacing/>
      </w:pPr>
      <w:r w:rsidRPr="00B06FFD">
        <w:t xml:space="preserve">Motion made by Mayor McFadden, seconded by </w:t>
      </w:r>
      <w:r>
        <w:t>Trustee Shaw.</w:t>
      </w:r>
    </w:p>
    <w:p w14:paraId="76439C5F" w14:textId="77777777" w:rsidR="00013706" w:rsidRDefault="00013706" w:rsidP="00013706">
      <w:pPr>
        <w:contextualSpacing/>
        <w:rPr>
          <w:rFonts w:ascii="Times New Roman" w:hAnsi="Times New Roman"/>
          <w:sz w:val="24"/>
        </w:rPr>
      </w:pPr>
    </w:p>
    <w:p w14:paraId="1AD2EFAF" w14:textId="77777777" w:rsidR="00013706" w:rsidRPr="00D01096" w:rsidRDefault="00013706" w:rsidP="00013706">
      <w:pPr>
        <w:contextualSpacing/>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2941DA20" w14:textId="77777777" w:rsidR="00013706" w:rsidRDefault="00013706" w:rsidP="00013706">
      <w:pPr>
        <w:tabs>
          <w:tab w:val="left" w:pos="3359"/>
          <w:tab w:val="left" w:pos="6893"/>
        </w:tabs>
        <w:ind w:right="190"/>
        <w:contextualSpacing/>
        <w:rPr>
          <w:rFonts w:ascii="Times New Roman" w:eastAsia="Times New Roman" w:hAnsi="Times New Roman"/>
          <w:sz w:val="24"/>
          <w:szCs w:val="24"/>
        </w:rPr>
      </w:pPr>
    </w:p>
    <w:p w14:paraId="5E59D763" w14:textId="77777777" w:rsidR="00013706" w:rsidRDefault="00013706" w:rsidP="00013706">
      <w:pPr>
        <w:contextualSpacing/>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Aye</w:t>
      </w:r>
    </w:p>
    <w:p w14:paraId="37A8E208" w14:textId="77777777" w:rsidR="00013706" w:rsidRPr="00B06FFD" w:rsidRDefault="00013706" w:rsidP="00013706">
      <w:pPr>
        <w:ind w:right="6624"/>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64F42A6A" w14:textId="77777777" w:rsidR="00013706" w:rsidRDefault="00013706" w:rsidP="00013706">
      <w:pPr>
        <w:ind w:right="40"/>
        <w:contextualSpacing/>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060C18BA" w14:textId="77777777" w:rsidR="00013706" w:rsidRDefault="00013706" w:rsidP="00013706">
      <w:pPr>
        <w:ind w:right="40"/>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191D407C" w14:textId="77777777" w:rsidR="00013706" w:rsidRPr="0028667D" w:rsidRDefault="00013706" w:rsidP="00013706">
      <w:pPr>
        <w:contextualSpacing/>
        <w:jc w:val="both"/>
        <w:rPr>
          <w:rFonts w:ascii="Times New Roman" w:hAnsi="Times New Roman"/>
          <w:sz w:val="24"/>
        </w:rPr>
      </w:pPr>
      <w:r w:rsidRPr="0028667D">
        <w:rPr>
          <w:rFonts w:ascii="Times New Roman" w:hAnsi="Times New Roman"/>
          <w:sz w:val="24"/>
        </w:rPr>
        <w:t xml:space="preserve">Mayor David C. McFadden – </w:t>
      </w:r>
      <w:r>
        <w:rPr>
          <w:rFonts w:ascii="Times New Roman" w:hAnsi="Times New Roman"/>
          <w:sz w:val="24"/>
        </w:rPr>
        <w:t>Did not vote</w:t>
      </w:r>
    </w:p>
    <w:p w14:paraId="5CBA2151" w14:textId="7BA16618" w:rsidR="004B4485" w:rsidRDefault="004B4485" w:rsidP="00E756E6">
      <w:pPr>
        <w:spacing w:line="100" w:lineRule="atLeast"/>
        <w:rPr>
          <w:rFonts w:ascii="Times New Roman" w:hAnsi="Times New Roman"/>
          <w:sz w:val="24"/>
          <w:szCs w:val="24"/>
        </w:rPr>
      </w:pPr>
    </w:p>
    <w:p w14:paraId="79D69D67" w14:textId="5DB54621" w:rsidR="00B720E5" w:rsidRDefault="00B720E5" w:rsidP="00E756E6">
      <w:pPr>
        <w:spacing w:line="100" w:lineRule="atLeast"/>
        <w:rPr>
          <w:rFonts w:ascii="Times New Roman" w:hAnsi="Times New Roman"/>
          <w:sz w:val="24"/>
          <w:szCs w:val="24"/>
        </w:rPr>
      </w:pPr>
      <w:r>
        <w:rPr>
          <w:rFonts w:ascii="Times New Roman" w:hAnsi="Times New Roman"/>
          <w:sz w:val="24"/>
          <w:szCs w:val="24"/>
        </w:rPr>
        <w:t xml:space="preserve">No comments from the public or </w:t>
      </w:r>
      <w:r w:rsidR="00900613">
        <w:rPr>
          <w:rFonts w:ascii="Times New Roman" w:hAnsi="Times New Roman"/>
          <w:sz w:val="24"/>
          <w:szCs w:val="24"/>
        </w:rPr>
        <w:t>T</w:t>
      </w:r>
      <w:r>
        <w:rPr>
          <w:rFonts w:ascii="Times New Roman" w:hAnsi="Times New Roman"/>
          <w:sz w:val="24"/>
          <w:szCs w:val="24"/>
        </w:rPr>
        <w:t xml:space="preserve">rustees were received.  </w:t>
      </w:r>
    </w:p>
    <w:p w14:paraId="2F37EEE1" w14:textId="411B64A6" w:rsidR="00B720E5" w:rsidRDefault="00B720E5" w:rsidP="00E756E6">
      <w:pPr>
        <w:spacing w:line="100" w:lineRule="atLeast"/>
        <w:rPr>
          <w:rFonts w:ascii="Times New Roman" w:hAnsi="Times New Roman"/>
          <w:sz w:val="24"/>
          <w:szCs w:val="24"/>
        </w:rPr>
      </w:pPr>
    </w:p>
    <w:p w14:paraId="52F1038A" w14:textId="77777777" w:rsidR="00992030" w:rsidRDefault="00992030" w:rsidP="00E756E6">
      <w:pPr>
        <w:spacing w:line="100" w:lineRule="atLeast"/>
        <w:rPr>
          <w:rFonts w:ascii="Times New Roman" w:hAnsi="Times New Roman"/>
          <w:sz w:val="24"/>
          <w:szCs w:val="24"/>
        </w:rPr>
      </w:pPr>
    </w:p>
    <w:p w14:paraId="7C1BCF18" w14:textId="3EBDCFDF" w:rsidR="00B720E5" w:rsidRPr="00752F35" w:rsidRDefault="00B720E5" w:rsidP="00B720E5">
      <w:pPr>
        <w:contextualSpacing/>
        <w:jc w:val="center"/>
        <w:rPr>
          <w:rFonts w:ascii="Times New Roman" w:hAnsi="Times New Roman"/>
          <w:b/>
          <w:sz w:val="24"/>
          <w:szCs w:val="24"/>
        </w:rPr>
      </w:pPr>
      <w:r>
        <w:rPr>
          <w:rFonts w:ascii="Times New Roman" w:hAnsi="Times New Roman"/>
          <w:b/>
          <w:sz w:val="24"/>
          <w:szCs w:val="24"/>
        </w:rPr>
        <w:t>Close the Public Hearing on Draft Local Law #6 of 2022</w:t>
      </w:r>
    </w:p>
    <w:p w14:paraId="51E4D729" w14:textId="1F44F9F8" w:rsidR="00B720E5" w:rsidRPr="00752F35" w:rsidRDefault="00B720E5" w:rsidP="00B720E5">
      <w:pPr>
        <w:contextualSpacing/>
        <w:jc w:val="center"/>
        <w:rPr>
          <w:rFonts w:ascii="Times New Roman" w:hAnsi="Times New Roman"/>
          <w:b/>
          <w:sz w:val="24"/>
          <w:szCs w:val="24"/>
          <w:u w:val="single"/>
        </w:rPr>
      </w:pPr>
      <w:r w:rsidRPr="007641F9">
        <w:rPr>
          <w:rFonts w:ascii="Times New Roman" w:hAnsi="Times New Roman"/>
          <w:b/>
          <w:sz w:val="24"/>
          <w:szCs w:val="24"/>
          <w:u w:val="single"/>
        </w:rPr>
        <w:t xml:space="preserve">Resolution </w:t>
      </w:r>
      <w:r>
        <w:rPr>
          <w:rFonts w:ascii="Times New Roman" w:hAnsi="Times New Roman"/>
          <w:b/>
          <w:sz w:val="24"/>
          <w:szCs w:val="24"/>
          <w:u w:val="single"/>
        </w:rPr>
        <w:t>1019</w:t>
      </w:r>
      <w:r w:rsidRPr="007641F9">
        <w:rPr>
          <w:rFonts w:ascii="Times New Roman" w:hAnsi="Times New Roman"/>
          <w:b/>
          <w:sz w:val="24"/>
          <w:szCs w:val="24"/>
          <w:u w:val="single"/>
        </w:rPr>
        <w:t>-0</w:t>
      </w:r>
      <w:r>
        <w:rPr>
          <w:rFonts w:ascii="Times New Roman" w:hAnsi="Times New Roman"/>
          <w:b/>
          <w:sz w:val="24"/>
          <w:szCs w:val="24"/>
          <w:u w:val="single"/>
        </w:rPr>
        <w:t>3</w:t>
      </w:r>
    </w:p>
    <w:p w14:paraId="531F1B15" w14:textId="77777777" w:rsidR="00B720E5" w:rsidRPr="00752F35" w:rsidRDefault="00B720E5" w:rsidP="00B720E5">
      <w:pPr>
        <w:jc w:val="center"/>
        <w:rPr>
          <w:rFonts w:ascii="Times New Roman" w:hAnsi="Times New Roman"/>
          <w:sz w:val="24"/>
          <w:szCs w:val="24"/>
        </w:rPr>
      </w:pPr>
    </w:p>
    <w:p w14:paraId="6B5ED0A3" w14:textId="2C8ECB52" w:rsidR="00B720E5" w:rsidRDefault="00B720E5" w:rsidP="00B720E5">
      <w:pPr>
        <w:spacing w:line="100" w:lineRule="atLeast"/>
        <w:rPr>
          <w:rFonts w:ascii="Times New Roman" w:hAnsi="Times New Roman"/>
          <w:sz w:val="24"/>
          <w:szCs w:val="24"/>
        </w:rPr>
      </w:pPr>
      <w:r w:rsidRPr="00365E47">
        <w:rPr>
          <w:rFonts w:ascii="Times New Roman" w:hAnsi="Times New Roman"/>
          <w:sz w:val="24"/>
          <w:szCs w:val="24"/>
        </w:rPr>
        <w:t xml:space="preserve">Be it resolved </w:t>
      </w:r>
      <w:r>
        <w:rPr>
          <w:rFonts w:ascii="Times New Roman" w:hAnsi="Times New Roman"/>
          <w:sz w:val="24"/>
          <w:szCs w:val="24"/>
        </w:rPr>
        <w:t xml:space="preserve">that </w:t>
      </w:r>
      <w:r w:rsidRPr="00365E47">
        <w:rPr>
          <w:rFonts w:ascii="Times New Roman" w:hAnsi="Times New Roman"/>
          <w:sz w:val="24"/>
          <w:szCs w:val="24"/>
        </w:rPr>
        <w:t xml:space="preserve">the Board of Trustees </w:t>
      </w:r>
      <w:r w:rsidR="002217E8">
        <w:rPr>
          <w:rFonts w:ascii="Times New Roman" w:hAnsi="Times New Roman"/>
          <w:sz w:val="24"/>
          <w:szCs w:val="24"/>
        </w:rPr>
        <w:t>close</w:t>
      </w:r>
      <w:r w:rsidRPr="00365E47">
        <w:rPr>
          <w:rFonts w:ascii="Times New Roman" w:hAnsi="Times New Roman"/>
          <w:sz w:val="24"/>
          <w:szCs w:val="24"/>
        </w:rPr>
        <w:t xml:space="preserve"> the Public Hearing to discuss </w:t>
      </w:r>
      <w:r>
        <w:rPr>
          <w:rFonts w:ascii="Times New Roman" w:hAnsi="Times New Roman"/>
          <w:sz w:val="24"/>
          <w:szCs w:val="24"/>
        </w:rPr>
        <w:t xml:space="preserve">Draft </w:t>
      </w:r>
      <w:r w:rsidRPr="00365E47">
        <w:rPr>
          <w:rFonts w:ascii="Times New Roman" w:hAnsi="Times New Roman"/>
          <w:sz w:val="24"/>
          <w:szCs w:val="24"/>
        </w:rPr>
        <w:t>Local Law #</w:t>
      </w:r>
      <w:r>
        <w:rPr>
          <w:rFonts w:ascii="Times New Roman" w:hAnsi="Times New Roman"/>
          <w:sz w:val="24"/>
          <w:szCs w:val="24"/>
        </w:rPr>
        <w:t>6 of 2022 – Streets and Sidewalks (Utility Poles).</w:t>
      </w:r>
    </w:p>
    <w:p w14:paraId="2F76FF84" w14:textId="77777777" w:rsidR="00B720E5" w:rsidRPr="00365E47" w:rsidRDefault="00B720E5" w:rsidP="00B720E5">
      <w:pPr>
        <w:spacing w:line="100" w:lineRule="atLeast"/>
        <w:rPr>
          <w:rFonts w:ascii="Times New Roman" w:hAnsi="Times New Roman"/>
          <w:sz w:val="24"/>
          <w:szCs w:val="24"/>
        </w:rPr>
      </w:pPr>
    </w:p>
    <w:p w14:paraId="03354000" w14:textId="77777777" w:rsidR="00B720E5" w:rsidRDefault="00B720E5" w:rsidP="00B720E5">
      <w:pPr>
        <w:pStyle w:val="BodyText"/>
        <w:spacing w:before="3"/>
        <w:contextualSpacing/>
      </w:pPr>
      <w:r w:rsidRPr="00B06FFD">
        <w:t xml:space="preserve">Motion made by Mayor McFadden, seconded by </w:t>
      </w:r>
      <w:r>
        <w:t>Trustee Shaw.</w:t>
      </w:r>
    </w:p>
    <w:p w14:paraId="2CE4F9B2" w14:textId="77777777" w:rsidR="00B720E5" w:rsidRDefault="00B720E5" w:rsidP="00B720E5">
      <w:pPr>
        <w:contextualSpacing/>
        <w:rPr>
          <w:rFonts w:ascii="Times New Roman" w:hAnsi="Times New Roman"/>
          <w:sz w:val="24"/>
        </w:rPr>
      </w:pPr>
    </w:p>
    <w:p w14:paraId="674BF642" w14:textId="77777777" w:rsidR="00B720E5" w:rsidRPr="00D01096" w:rsidRDefault="00B720E5" w:rsidP="00B720E5">
      <w:pPr>
        <w:contextualSpacing/>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68333597" w14:textId="77777777" w:rsidR="00B720E5" w:rsidRDefault="00B720E5" w:rsidP="00B720E5">
      <w:pPr>
        <w:tabs>
          <w:tab w:val="left" w:pos="3359"/>
          <w:tab w:val="left" w:pos="6893"/>
        </w:tabs>
        <w:ind w:right="190"/>
        <w:contextualSpacing/>
        <w:rPr>
          <w:rFonts w:ascii="Times New Roman" w:eastAsia="Times New Roman" w:hAnsi="Times New Roman"/>
          <w:sz w:val="24"/>
          <w:szCs w:val="24"/>
        </w:rPr>
      </w:pPr>
    </w:p>
    <w:p w14:paraId="0F9BC61D" w14:textId="77777777" w:rsidR="00B720E5" w:rsidRDefault="00B720E5" w:rsidP="00B720E5">
      <w:pPr>
        <w:contextualSpacing/>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Aye</w:t>
      </w:r>
    </w:p>
    <w:p w14:paraId="660BFB5C" w14:textId="77777777" w:rsidR="00B720E5" w:rsidRPr="00B06FFD" w:rsidRDefault="00B720E5" w:rsidP="00B720E5">
      <w:pPr>
        <w:ind w:right="6624"/>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74B6D46E" w14:textId="77777777" w:rsidR="00B720E5" w:rsidRDefault="00B720E5" w:rsidP="00B720E5">
      <w:pPr>
        <w:ind w:right="40"/>
        <w:contextualSpacing/>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25008243" w14:textId="77777777" w:rsidR="00B720E5" w:rsidRDefault="00B720E5" w:rsidP="00B720E5">
      <w:pPr>
        <w:ind w:right="40"/>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1F921963" w14:textId="77777777" w:rsidR="00B720E5" w:rsidRPr="0028667D" w:rsidRDefault="00B720E5" w:rsidP="00B720E5">
      <w:pPr>
        <w:contextualSpacing/>
        <w:jc w:val="both"/>
        <w:rPr>
          <w:rFonts w:ascii="Times New Roman" w:hAnsi="Times New Roman"/>
          <w:sz w:val="24"/>
        </w:rPr>
      </w:pPr>
      <w:r w:rsidRPr="0028667D">
        <w:rPr>
          <w:rFonts w:ascii="Times New Roman" w:hAnsi="Times New Roman"/>
          <w:sz w:val="24"/>
        </w:rPr>
        <w:t xml:space="preserve">Mayor David C. McFadden – </w:t>
      </w:r>
      <w:r>
        <w:rPr>
          <w:rFonts w:ascii="Times New Roman" w:hAnsi="Times New Roman"/>
          <w:sz w:val="24"/>
        </w:rPr>
        <w:t>Did not vote</w:t>
      </w:r>
    </w:p>
    <w:p w14:paraId="42E4A4A9" w14:textId="77777777" w:rsidR="00B720E5" w:rsidRDefault="00B720E5" w:rsidP="00B720E5">
      <w:pPr>
        <w:spacing w:line="100" w:lineRule="atLeast"/>
        <w:rPr>
          <w:rFonts w:ascii="Times New Roman" w:hAnsi="Times New Roman"/>
          <w:sz w:val="24"/>
          <w:szCs w:val="24"/>
        </w:rPr>
      </w:pPr>
    </w:p>
    <w:p w14:paraId="59D74E42" w14:textId="77777777" w:rsidR="00B720E5" w:rsidRDefault="00B720E5" w:rsidP="00E756E6">
      <w:pPr>
        <w:spacing w:line="100" w:lineRule="atLeast"/>
        <w:rPr>
          <w:rFonts w:ascii="Times New Roman" w:hAnsi="Times New Roman"/>
          <w:sz w:val="24"/>
          <w:szCs w:val="24"/>
        </w:rPr>
      </w:pPr>
    </w:p>
    <w:p w14:paraId="43EAFCEE" w14:textId="1CF463F2" w:rsidR="00BD2AB2" w:rsidRDefault="005D2CA1" w:rsidP="00E756E6">
      <w:pPr>
        <w:spacing w:line="100" w:lineRule="atLeast"/>
        <w:rPr>
          <w:rFonts w:ascii="Times New Roman" w:hAnsi="Times New Roman"/>
          <w:sz w:val="24"/>
          <w:szCs w:val="24"/>
        </w:rPr>
      </w:pPr>
      <w:r>
        <w:rPr>
          <w:rFonts w:ascii="Times New Roman" w:hAnsi="Times New Roman"/>
          <w:sz w:val="24"/>
          <w:szCs w:val="24"/>
        </w:rPr>
        <w:t xml:space="preserve">The public hearing was </w:t>
      </w:r>
      <w:r w:rsidR="00AF3A16">
        <w:rPr>
          <w:rFonts w:ascii="Times New Roman" w:hAnsi="Times New Roman"/>
          <w:sz w:val="24"/>
          <w:szCs w:val="24"/>
        </w:rPr>
        <w:t>clos</w:t>
      </w:r>
      <w:r>
        <w:rPr>
          <w:rFonts w:ascii="Times New Roman" w:hAnsi="Times New Roman"/>
          <w:sz w:val="24"/>
          <w:szCs w:val="24"/>
        </w:rPr>
        <w:t xml:space="preserve">ed at </w:t>
      </w:r>
      <w:r w:rsidR="00790263">
        <w:rPr>
          <w:rFonts w:ascii="Times New Roman" w:hAnsi="Times New Roman"/>
          <w:sz w:val="24"/>
          <w:szCs w:val="24"/>
        </w:rPr>
        <w:t>7</w:t>
      </w:r>
      <w:r>
        <w:rPr>
          <w:rFonts w:ascii="Times New Roman" w:hAnsi="Times New Roman"/>
          <w:sz w:val="24"/>
          <w:szCs w:val="24"/>
        </w:rPr>
        <w:t>:</w:t>
      </w:r>
      <w:r w:rsidR="00790263">
        <w:rPr>
          <w:rFonts w:ascii="Times New Roman" w:hAnsi="Times New Roman"/>
          <w:sz w:val="24"/>
          <w:szCs w:val="24"/>
        </w:rPr>
        <w:t>0</w:t>
      </w:r>
      <w:r w:rsidR="00AF3A16">
        <w:rPr>
          <w:rFonts w:ascii="Times New Roman" w:hAnsi="Times New Roman"/>
          <w:sz w:val="24"/>
          <w:szCs w:val="24"/>
        </w:rPr>
        <w:t>2</w:t>
      </w:r>
      <w:r>
        <w:rPr>
          <w:rFonts w:ascii="Times New Roman" w:hAnsi="Times New Roman"/>
          <w:sz w:val="24"/>
          <w:szCs w:val="24"/>
        </w:rPr>
        <w:t xml:space="preserve"> p.m.</w:t>
      </w:r>
    </w:p>
    <w:p w14:paraId="3EBEB4AE" w14:textId="14C8EB9A" w:rsidR="005D2CA1" w:rsidRDefault="005D2CA1" w:rsidP="00E756E6">
      <w:pPr>
        <w:spacing w:line="100" w:lineRule="atLeast"/>
        <w:rPr>
          <w:rFonts w:ascii="Times New Roman" w:hAnsi="Times New Roman"/>
          <w:sz w:val="24"/>
          <w:szCs w:val="24"/>
        </w:rPr>
      </w:pPr>
    </w:p>
    <w:p w14:paraId="35AFD904" w14:textId="22C85D83" w:rsidR="00A572D6" w:rsidRDefault="00A572D6" w:rsidP="00314BC9">
      <w:pPr>
        <w:rPr>
          <w:rFonts w:ascii="Times New Roman" w:hAnsi="Times New Roman"/>
          <w:sz w:val="24"/>
          <w:szCs w:val="24"/>
        </w:rPr>
      </w:pPr>
    </w:p>
    <w:p w14:paraId="7BB82D33" w14:textId="483E9B76" w:rsidR="00992030" w:rsidRDefault="00992030" w:rsidP="00314BC9">
      <w:pPr>
        <w:rPr>
          <w:rFonts w:ascii="Times New Roman" w:hAnsi="Times New Roman"/>
          <w:sz w:val="24"/>
          <w:szCs w:val="24"/>
        </w:rPr>
      </w:pPr>
    </w:p>
    <w:p w14:paraId="24DEDE27" w14:textId="1D23DD3D" w:rsidR="00992030" w:rsidRDefault="00992030" w:rsidP="00314BC9">
      <w:pPr>
        <w:rPr>
          <w:rFonts w:ascii="Times New Roman" w:hAnsi="Times New Roman"/>
          <w:sz w:val="24"/>
          <w:szCs w:val="24"/>
        </w:rPr>
      </w:pPr>
    </w:p>
    <w:p w14:paraId="03EB413C" w14:textId="297153DE" w:rsidR="00992030" w:rsidRDefault="00992030" w:rsidP="00314BC9">
      <w:pPr>
        <w:rPr>
          <w:rFonts w:ascii="Times New Roman" w:hAnsi="Times New Roman"/>
          <w:sz w:val="24"/>
          <w:szCs w:val="24"/>
        </w:rPr>
      </w:pPr>
    </w:p>
    <w:p w14:paraId="7BAB46E8" w14:textId="77777777" w:rsidR="00992030" w:rsidRDefault="00992030" w:rsidP="00314BC9">
      <w:pPr>
        <w:rPr>
          <w:rFonts w:ascii="Times New Roman" w:hAnsi="Times New Roman"/>
          <w:sz w:val="24"/>
          <w:szCs w:val="24"/>
        </w:rPr>
      </w:pPr>
    </w:p>
    <w:p w14:paraId="2AEF2A0E" w14:textId="6E0F93BF" w:rsidR="009E45D5" w:rsidRDefault="009E45D5" w:rsidP="00D7769A">
      <w:pPr>
        <w:rPr>
          <w:rFonts w:ascii="Times New Roman" w:hAnsi="Times New Roman"/>
          <w:sz w:val="24"/>
          <w:szCs w:val="24"/>
        </w:rPr>
      </w:pPr>
    </w:p>
    <w:p w14:paraId="42A56B31" w14:textId="77777777" w:rsidR="00992030" w:rsidRDefault="00992030" w:rsidP="00992030">
      <w:pPr>
        <w:pStyle w:val="BodyText"/>
        <w:contextualSpacing/>
        <w:jc w:val="center"/>
        <w:rPr>
          <w:b/>
          <w:bCs/>
        </w:rPr>
      </w:pPr>
      <w:r>
        <w:rPr>
          <w:b/>
          <w:bCs/>
        </w:rPr>
        <w:lastRenderedPageBreak/>
        <w:t>Consent Agenda</w:t>
      </w:r>
    </w:p>
    <w:p w14:paraId="5F0E0ACB" w14:textId="77777777" w:rsidR="00992030" w:rsidRPr="00752F35" w:rsidRDefault="00992030" w:rsidP="00992030">
      <w:pPr>
        <w:contextualSpacing/>
        <w:jc w:val="center"/>
        <w:rPr>
          <w:rFonts w:ascii="Times New Roman" w:hAnsi="Times New Roman"/>
          <w:b/>
          <w:sz w:val="24"/>
          <w:szCs w:val="24"/>
          <w:u w:val="single"/>
        </w:rPr>
      </w:pPr>
      <w:r w:rsidRPr="00752F35">
        <w:rPr>
          <w:rFonts w:ascii="Times New Roman" w:hAnsi="Times New Roman"/>
          <w:b/>
          <w:sz w:val="24"/>
          <w:szCs w:val="24"/>
          <w:u w:val="single"/>
        </w:rPr>
        <w:t xml:space="preserve">Resolution </w:t>
      </w:r>
      <w:r>
        <w:rPr>
          <w:rFonts w:ascii="Times New Roman" w:hAnsi="Times New Roman"/>
          <w:b/>
          <w:sz w:val="24"/>
          <w:szCs w:val="24"/>
          <w:u w:val="single"/>
        </w:rPr>
        <w:t>1019</w:t>
      </w:r>
      <w:r w:rsidRPr="00752F35">
        <w:rPr>
          <w:rFonts w:ascii="Times New Roman" w:hAnsi="Times New Roman"/>
          <w:b/>
          <w:sz w:val="24"/>
          <w:szCs w:val="24"/>
          <w:u w:val="single"/>
        </w:rPr>
        <w:t>-0</w:t>
      </w:r>
      <w:r>
        <w:rPr>
          <w:rFonts w:ascii="Times New Roman" w:hAnsi="Times New Roman"/>
          <w:b/>
          <w:sz w:val="24"/>
          <w:szCs w:val="24"/>
          <w:u w:val="single"/>
        </w:rPr>
        <w:t>4</w:t>
      </w:r>
    </w:p>
    <w:p w14:paraId="38C0FF57" w14:textId="77777777" w:rsidR="00992030" w:rsidRDefault="00992030" w:rsidP="00992030">
      <w:pPr>
        <w:contextualSpacing/>
        <w:jc w:val="both"/>
        <w:rPr>
          <w:rFonts w:ascii="Times New Roman" w:hAnsi="Times New Roman"/>
          <w:sz w:val="24"/>
        </w:rPr>
      </w:pPr>
    </w:p>
    <w:p w14:paraId="5F106E2B" w14:textId="3F830883" w:rsidR="00992030" w:rsidRDefault="00992030" w:rsidP="00992030">
      <w:pPr>
        <w:contextualSpacing/>
        <w:jc w:val="both"/>
        <w:rPr>
          <w:rFonts w:ascii="Times New Roman" w:hAnsi="Times New Roman"/>
          <w:sz w:val="24"/>
        </w:rPr>
      </w:pPr>
      <w:r w:rsidRPr="00666C69">
        <w:rPr>
          <w:rFonts w:ascii="Times New Roman" w:hAnsi="Times New Roman"/>
          <w:sz w:val="24"/>
        </w:rPr>
        <w:t>Be it resolved the Board of Trustees accept the items on the consent agenda</w:t>
      </w:r>
      <w:r>
        <w:rPr>
          <w:rFonts w:ascii="Times New Roman" w:hAnsi="Times New Roman"/>
          <w:sz w:val="24"/>
        </w:rPr>
        <w:t>.</w:t>
      </w:r>
    </w:p>
    <w:p w14:paraId="20EA562B" w14:textId="77777777" w:rsidR="00BA23FC" w:rsidRPr="00686DC3" w:rsidRDefault="00BA23FC" w:rsidP="00992030">
      <w:pPr>
        <w:contextualSpacing/>
        <w:jc w:val="both"/>
        <w:rPr>
          <w:rFonts w:ascii="Times New Roman" w:hAnsi="Times New Roman"/>
          <w:sz w:val="24"/>
          <w:szCs w:val="24"/>
        </w:rPr>
      </w:pPr>
    </w:p>
    <w:p w14:paraId="145F3EFE" w14:textId="77777777" w:rsidR="00992030" w:rsidRDefault="00992030" w:rsidP="00992030">
      <w:pPr>
        <w:pStyle w:val="BodyText"/>
        <w:spacing w:before="3"/>
        <w:contextualSpacing/>
      </w:pPr>
      <w:r w:rsidRPr="00B06FFD">
        <w:t xml:space="preserve">Motion made by Mayor McFadden, seconded by </w:t>
      </w:r>
      <w:r>
        <w:t>Trustee Shaw.</w:t>
      </w:r>
    </w:p>
    <w:p w14:paraId="250041CF" w14:textId="77777777" w:rsidR="00992030" w:rsidRDefault="00992030" w:rsidP="00992030">
      <w:pPr>
        <w:contextualSpacing/>
        <w:rPr>
          <w:rFonts w:ascii="Times New Roman" w:hAnsi="Times New Roman"/>
          <w:sz w:val="24"/>
        </w:rPr>
      </w:pPr>
    </w:p>
    <w:p w14:paraId="15E96A22" w14:textId="77777777" w:rsidR="00992030" w:rsidRPr="00D01096" w:rsidRDefault="00992030" w:rsidP="00992030">
      <w:pPr>
        <w:contextualSpacing/>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36995C37" w14:textId="77777777" w:rsidR="00992030" w:rsidRDefault="00992030" w:rsidP="00992030">
      <w:pPr>
        <w:tabs>
          <w:tab w:val="left" w:pos="3359"/>
          <w:tab w:val="left" w:pos="6893"/>
        </w:tabs>
        <w:ind w:right="190"/>
        <w:contextualSpacing/>
        <w:rPr>
          <w:rFonts w:ascii="Times New Roman" w:eastAsia="Times New Roman" w:hAnsi="Times New Roman"/>
          <w:sz w:val="24"/>
          <w:szCs w:val="24"/>
        </w:rPr>
      </w:pPr>
    </w:p>
    <w:p w14:paraId="347376DC" w14:textId="77777777" w:rsidR="00992030" w:rsidRDefault="00992030" w:rsidP="00992030">
      <w:pPr>
        <w:contextualSpacing/>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Aye</w:t>
      </w:r>
    </w:p>
    <w:p w14:paraId="4CA39755" w14:textId="77777777" w:rsidR="00992030" w:rsidRPr="00B06FFD" w:rsidRDefault="00992030" w:rsidP="00992030">
      <w:pPr>
        <w:ind w:right="6624"/>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3AF187AC" w14:textId="77777777" w:rsidR="00992030" w:rsidRDefault="00992030" w:rsidP="00992030">
      <w:pPr>
        <w:ind w:right="40"/>
        <w:contextualSpacing/>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5EEEAB9F" w14:textId="77777777" w:rsidR="00992030" w:rsidRDefault="00992030" w:rsidP="00992030">
      <w:pPr>
        <w:ind w:right="40"/>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053AE050" w14:textId="77777777" w:rsidR="00992030" w:rsidRPr="0028667D" w:rsidRDefault="00992030" w:rsidP="00992030">
      <w:pPr>
        <w:contextualSpacing/>
        <w:jc w:val="both"/>
        <w:rPr>
          <w:rFonts w:ascii="Times New Roman" w:hAnsi="Times New Roman"/>
          <w:sz w:val="24"/>
        </w:rPr>
      </w:pPr>
      <w:r w:rsidRPr="0028667D">
        <w:rPr>
          <w:rFonts w:ascii="Times New Roman" w:hAnsi="Times New Roman"/>
          <w:sz w:val="24"/>
        </w:rPr>
        <w:t xml:space="preserve">Mayor David C. McFadden – </w:t>
      </w:r>
      <w:r>
        <w:rPr>
          <w:rFonts w:ascii="Times New Roman" w:hAnsi="Times New Roman"/>
          <w:sz w:val="24"/>
        </w:rPr>
        <w:t>Did not vote</w:t>
      </w:r>
    </w:p>
    <w:p w14:paraId="0675F238" w14:textId="77777777" w:rsidR="00666C69" w:rsidRPr="007541E0" w:rsidRDefault="00666C69" w:rsidP="00666C69">
      <w:pPr>
        <w:jc w:val="both"/>
        <w:rPr>
          <w:rFonts w:ascii="Times New Roman" w:hAnsi="Times New Roman"/>
          <w:sz w:val="24"/>
          <w:szCs w:val="24"/>
        </w:rPr>
      </w:pPr>
    </w:p>
    <w:p w14:paraId="278E14CE" w14:textId="77777777" w:rsidR="008A36E9" w:rsidRPr="008A36E9" w:rsidRDefault="008A36E9" w:rsidP="008A36E9">
      <w:pPr>
        <w:pStyle w:val="ListParagraph"/>
        <w:ind w:left="0" w:right="40"/>
        <w:jc w:val="center"/>
        <w:rPr>
          <w:rFonts w:ascii="Times New Roman" w:hAnsi="Times New Roman"/>
          <w:b/>
          <w:sz w:val="24"/>
          <w:szCs w:val="24"/>
        </w:rPr>
      </w:pPr>
      <w:r w:rsidRPr="008A36E9">
        <w:rPr>
          <w:rFonts w:ascii="Times New Roman" w:hAnsi="Times New Roman"/>
          <w:b/>
          <w:sz w:val="24"/>
          <w:szCs w:val="24"/>
        </w:rPr>
        <w:t>ITEMS</w:t>
      </w:r>
      <w:r w:rsidRPr="008A36E9">
        <w:rPr>
          <w:rFonts w:ascii="Times New Roman" w:hAnsi="Times New Roman"/>
          <w:b/>
          <w:spacing w:val="-4"/>
          <w:sz w:val="24"/>
          <w:szCs w:val="24"/>
        </w:rPr>
        <w:t xml:space="preserve"> </w:t>
      </w:r>
      <w:r w:rsidRPr="008A36E9">
        <w:rPr>
          <w:rFonts w:ascii="Times New Roman" w:hAnsi="Times New Roman"/>
          <w:b/>
          <w:sz w:val="24"/>
          <w:szCs w:val="24"/>
        </w:rPr>
        <w:t>ON</w:t>
      </w:r>
      <w:r w:rsidRPr="008A36E9">
        <w:rPr>
          <w:rFonts w:ascii="Times New Roman" w:hAnsi="Times New Roman"/>
          <w:b/>
          <w:spacing w:val="-2"/>
          <w:sz w:val="24"/>
          <w:szCs w:val="24"/>
        </w:rPr>
        <w:t xml:space="preserve"> </w:t>
      </w:r>
      <w:r w:rsidRPr="008A36E9">
        <w:rPr>
          <w:rFonts w:ascii="Times New Roman" w:hAnsi="Times New Roman"/>
          <w:b/>
          <w:sz w:val="24"/>
          <w:szCs w:val="24"/>
        </w:rPr>
        <w:t>THE</w:t>
      </w:r>
      <w:r w:rsidRPr="008A36E9">
        <w:rPr>
          <w:rFonts w:ascii="Times New Roman" w:hAnsi="Times New Roman"/>
          <w:b/>
          <w:spacing w:val="-3"/>
          <w:sz w:val="24"/>
          <w:szCs w:val="24"/>
        </w:rPr>
        <w:t xml:space="preserve"> </w:t>
      </w:r>
      <w:r w:rsidRPr="008A36E9">
        <w:rPr>
          <w:rFonts w:ascii="Times New Roman" w:hAnsi="Times New Roman"/>
          <w:b/>
          <w:sz w:val="24"/>
          <w:szCs w:val="24"/>
        </w:rPr>
        <w:t>CONSENT</w:t>
      </w:r>
      <w:r w:rsidRPr="008A36E9">
        <w:rPr>
          <w:rFonts w:ascii="Times New Roman" w:hAnsi="Times New Roman"/>
          <w:b/>
          <w:spacing w:val="-2"/>
          <w:sz w:val="24"/>
          <w:szCs w:val="24"/>
        </w:rPr>
        <w:t xml:space="preserve"> </w:t>
      </w:r>
      <w:r w:rsidRPr="008A36E9">
        <w:rPr>
          <w:rFonts w:ascii="Times New Roman" w:hAnsi="Times New Roman"/>
          <w:b/>
          <w:sz w:val="24"/>
          <w:szCs w:val="24"/>
        </w:rPr>
        <w:t>AGENDA</w:t>
      </w:r>
    </w:p>
    <w:p w14:paraId="1258B99F" w14:textId="77777777" w:rsidR="00267009" w:rsidRDefault="00267009" w:rsidP="00FB6783">
      <w:pPr>
        <w:pStyle w:val="BodyText"/>
        <w:jc w:val="center"/>
        <w:rPr>
          <w:b/>
          <w:bCs/>
        </w:rPr>
      </w:pPr>
    </w:p>
    <w:p w14:paraId="699BF09D" w14:textId="668F1FA7" w:rsidR="00431F2D" w:rsidRPr="003265E0" w:rsidRDefault="00431F2D" w:rsidP="00431F2D">
      <w:pPr>
        <w:pStyle w:val="ListParagraph"/>
        <w:numPr>
          <w:ilvl w:val="0"/>
          <w:numId w:val="22"/>
        </w:numPr>
        <w:rPr>
          <w:rFonts w:ascii="Times New Roman" w:hAnsi="Times New Roman"/>
          <w:sz w:val="24"/>
          <w:szCs w:val="24"/>
        </w:rPr>
      </w:pPr>
      <w:r w:rsidRPr="003265E0">
        <w:rPr>
          <w:rFonts w:ascii="Times New Roman" w:hAnsi="Times New Roman"/>
          <w:sz w:val="24"/>
          <w:szCs w:val="24"/>
        </w:rPr>
        <w:t xml:space="preserve">Add </w:t>
      </w:r>
      <w:r w:rsidR="00254A39">
        <w:rPr>
          <w:rFonts w:ascii="Times New Roman" w:hAnsi="Times New Roman"/>
          <w:sz w:val="24"/>
          <w:szCs w:val="24"/>
        </w:rPr>
        <w:t>a</w:t>
      </w:r>
      <w:r w:rsidRPr="003265E0">
        <w:rPr>
          <w:rFonts w:ascii="Times New Roman" w:hAnsi="Times New Roman"/>
          <w:sz w:val="24"/>
          <w:szCs w:val="24"/>
        </w:rPr>
        <w:t xml:space="preserve">ll </w:t>
      </w:r>
      <w:r w:rsidR="00254A39">
        <w:rPr>
          <w:rFonts w:ascii="Times New Roman" w:hAnsi="Times New Roman"/>
          <w:sz w:val="24"/>
          <w:szCs w:val="24"/>
        </w:rPr>
        <w:t>w</w:t>
      </w:r>
      <w:r w:rsidRPr="003265E0">
        <w:rPr>
          <w:rFonts w:ascii="Times New Roman" w:hAnsi="Times New Roman"/>
          <w:sz w:val="24"/>
          <w:szCs w:val="24"/>
        </w:rPr>
        <w:t xml:space="preserve">ritten </w:t>
      </w:r>
      <w:r w:rsidR="00254A39">
        <w:rPr>
          <w:rFonts w:ascii="Times New Roman" w:hAnsi="Times New Roman"/>
          <w:sz w:val="24"/>
          <w:szCs w:val="24"/>
        </w:rPr>
        <w:t>r</w:t>
      </w:r>
      <w:r w:rsidRPr="003265E0">
        <w:rPr>
          <w:rFonts w:ascii="Times New Roman" w:hAnsi="Times New Roman"/>
          <w:sz w:val="24"/>
          <w:szCs w:val="24"/>
        </w:rPr>
        <w:t xml:space="preserve">eports to the </w:t>
      </w:r>
      <w:r w:rsidR="00254A39">
        <w:rPr>
          <w:rFonts w:ascii="Times New Roman" w:hAnsi="Times New Roman"/>
          <w:sz w:val="24"/>
          <w:szCs w:val="24"/>
        </w:rPr>
        <w:t>p</w:t>
      </w:r>
      <w:r w:rsidRPr="003265E0">
        <w:rPr>
          <w:rFonts w:ascii="Times New Roman" w:hAnsi="Times New Roman"/>
          <w:sz w:val="24"/>
          <w:szCs w:val="24"/>
        </w:rPr>
        <w:t xml:space="preserve">ermanent </w:t>
      </w:r>
      <w:r w:rsidR="00254A39">
        <w:rPr>
          <w:rFonts w:ascii="Times New Roman" w:hAnsi="Times New Roman"/>
          <w:sz w:val="24"/>
          <w:szCs w:val="24"/>
        </w:rPr>
        <w:t>r</w:t>
      </w:r>
      <w:r w:rsidRPr="003265E0">
        <w:rPr>
          <w:rFonts w:ascii="Times New Roman" w:hAnsi="Times New Roman"/>
          <w:sz w:val="24"/>
          <w:szCs w:val="24"/>
        </w:rPr>
        <w:t>ecord</w:t>
      </w:r>
    </w:p>
    <w:p w14:paraId="1E6AA6AE" w14:textId="673EB665" w:rsidR="00431F2D" w:rsidRPr="003265E0" w:rsidRDefault="00431F2D" w:rsidP="00431F2D">
      <w:pPr>
        <w:pStyle w:val="ListParagraph"/>
        <w:numPr>
          <w:ilvl w:val="0"/>
          <w:numId w:val="22"/>
        </w:numPr>
        <w:rPr>
          <w:rFonts w:ascii="Times New Roman" w:hAnsi="Times New Roman"/>
          <w:sz w:val="24"/>
          <w:szCs w:val="24"/>
        </w:rPr>
      </w:pPr>
      <w:r w:rsidRPr="003265E0">
        <w:rPr>
          <w:rFonts w:ascii="Times New Roman" w:hAnsi="Times New Roman"/>
          <w:sz w:val="24"/>
          <w:szCs w:val="24"/>
        </w:rPr>
        <w:t xml:space="preserve">Approve </w:t>
      </w:r>
      <w:r w:rsidR="00254A39">
        <w:rPr>
          <w:rFonts w:ascii="Times New Roman" w:hAnsi="Times New Roman"/>
          <w:sz w:val="24"/>
          <w:szCs w:val="24"/>
        </w:rPr>
        <w:t>m</w:t>
      </w:r>
      <w:r w:rsidRPr="003265E0">
        <w:rPr>
          <w:rFonts w:ascii="Times New Roman" w:hAnsi="Times New Roman"/>
          <w:sz w:val="24"/>
          <w:szCs w:val="24"/>
        </w:rPr>
        <w:t xml:space="preserve">inutes from September 21 </w:t>
      </w:r>
    </w:p>
    <w:p w14:paraId="7C892D69" w14:textId="0ED83C2B" w:rsidR="00431F2D" w:rsidRPr="00F733C7" w:rsidRDefault="00431F2D" w:rsidP="00431F2D">
      <w:pPr>
        <w:pStyle w:val="ListParagraph"/>
        <w:numPr>
          <w:ilvl w:val="0"/>
          <w:numId w:val="22"/>
        </w:numPr>
        <w:rPr>
          <w:rFonts w:ascii="Times New Roman" w:hAnsi="Times New Roman"/>
          <w:sz w:val="24"/>
          <w:szCs w:val="24"/>
        </w:rPr>
      </w:pPr>
      <w:r>
        <w:rPr>
          <w:rFonts w:ascii="Times New Roman" w:hAnsi="Times New Roman"/>
          <w:sz w:val="24"/>
          <w:szCs w:val="24"/>
        </w:rPr>
        <w:t xml:space="preserve">Authorize Clerk Doherty to attend a Village Clerk </w:t>
      </w:r>
      <w:r w:rsidR="00254A39">
        <w:rPr>
          <w:rFonts w:ascii="Times New Roman" w:hAnsi="Times New Roman"/>
          <w:sz w:val="24"/>
          <w:szCs w:val="24"/>
        </w:rPr>
        <w:t>r</w:t>
      </w:r>
      <w:r>
        <w:rPr>
          <w:rFonts w:ascii="Times New Roman" w:hAnsi="Times New Roman"/>
          <w:sz w:val="24"/>
          <w:szCs w:val="24"/>
        </w:rPr>
        <w:t xml:space="preserve">oundtable </w:t>
      </w:r>
      <w:r w:rsidRPr="00F733C7">
        <w:rPr>
          <w:rFonts w:ascii="Times New Roman" w:hAnsi="Times New Roman"/>
          <w:sz w:val="24"/>
          <w:szCs w:val="24"/>
        </w:rPr>
        <w:t>&amp; NYCOM's two-part Village Elections Webinar series</w:t>
      </w:r>
    </w:p>
    <w:p w14:paraId="35A00AEF" w14:textId="75241421" w:rsidR="00431F2D" w:rsidRPr="003265E0" w:rsidRDefault="00431F2D" w:rsidP="00431F2D">
      <w:pPr>
        <w:pStyle w:val="ListParagraph"/>
        <w:numPr>
          <w:ilvl w:val="0"/>
          <w:numId w:val="22"/>
        </w:numPr>
        <w:rPr>
          <w:rFonts w:ascii="Times New Roman" w:hAnsi="Times New Roman"/>
          <w:sz w:val="24"/>
          <w:szCs w:val="24"/>
        </w:rPr>
      </w:pPr>
      <w:r w:rsidRPr="003265E0">
        <w:rPr>
          <w:rFonts w:ascii="Times New Roman" w:hAnsi="Times New Roman"/>
          <w:sz w:val="24"/>
          <w:szCs w:val="24"/>
        </w:rPr>
        <w:t>Renew Ameritas Dental/Vision Plan</w:t>
      </w:r>
      <w:r>
        <w:rPr>
          <w:rFonts w:ascii="Times New Roman" w:hAnsi="Times New Roman"/>
          <w:sz w:val="24"/>
          <w:szCs w:val="24"/>
        </w:rPr>
        <w:t xml:space="preserve">  </w:t>
      </w:r>
    </w:p>
    <w:p w14:paraId="57D03AFB" w14:textId="56C36FDC" w:rsidR="00431F2D" w:rsidRDefault="00431F2D" w:rsidP="00431F2D">
      <w:pPr>
        <w:pStyle w:val="ListParagraph"/>
        <w:numPr>
          <w:ilvl w:val="0"/>
          <w:numId w:val="22"/>
        </w:numPr>
        <w:rPr>
          <w:rFonts w:ascii="Times New Roman" w:hAnsi="Times New Roman"/>
          <w:sz w:val="24"/>
          <w:szCs w:val="24"/>
        </w:rPr>
      </w:pPr>
      <w:r w:rsidRPr="003265E0">
        <w:rPr>
          <w:rFonts w:ascii="Times New Roman" w:hAnsi="Times New Roman"/>
          <w:sz w:val="24"/>
          <w:szCs w:val="24"/>
        </w:rPr>
        <w:t xml:space="preserve">Request </w:t>
      </w:r>
      <w:r w:rsidR="00254A39">
        <w:rPr>
          <w:rFonts w:ascii="Times New Roman" w:hAnsi="Times New Roman"/>
          <w:sz w:val="24"/>
          <w:szCs w:val="24"/>
        </w:rPr>
        <w:t>p</w:t>
      </w:r>
      <w:r w:rsidRPr="003265E0">
        <w:rPr>
          <w:rFonts w:ascii="Times New Roman" w:hAnsi="Times New Roman"/>
          <w:sz w:val="24"/>
          <w:szCs w:val="24"/>
        </w:rPr>
        <w:t xml:space="preserve">ermission from the County of Orange for the </w:t>
      </w:r>
      <w:r w:rsidR="00254A39">
        <w:rPr>
          <w:rFonts w:ascii="Times New Roman" w:hAnsi="Times New Roman"/>
          <w:sz w:val="24"/>
          <w:szCs w:val="24"/>
        </w:rPr>
        <w:t>e</w:t>
      </w:r>
      <w:r w:rsidRPr="003265E0">
        <w:rPr>
          <w:rFonts w:ascii="Times New Roman" w:hAnsi="Times New Roman"/>
          <w:sz w:val="24"/>
          <w:szCs w:val="24"/>
        </w:rPr>
        <w:t xml:space="preserve">xemption from County Taxation in the Year 2023 on </w:t>
      </w:r>
      <w:r w:rsidR="00254A39">
        <w:rPr>
          <w:rFonts w:ascii="Times New Roman" w:hAnsi="Times New Roman"/>
          <w:sz w:val="24"/>
          <w:szCs w:val="24"/>
        </w:rPr>
        <w:t>c</w:t>
      </w:r>
      <w:r w:rsidRPr="003265E0">
        <w:rPr>
          <w:rFonts w:ascii="Times New Roman" w:hAnsi="Times New Roman"/>
          <w:sz w:val="24"/>
          <w:szCs w:val="24"/>
        </w:rPr>
        <w:t xml:space="preserve">ertain </w:t>
      </w:r>
      <w:r w:rsidR="00254A39">
        <w:rPr>
          <w:rFonts w:ascii="Times New Roman" w:hAnsi="Times New Roman"/>
          <w:sz w:val="24"/>
          <w:szCs w:val="24"/>
        </w:rPr>
        <w:t>r</w:t>
      </w:r>
      <w:r w:rsidRPr="003265E0">
        <w:rPr>
          <w:rFonts w:ascii="Times New Roman" w:hAnsi="Times New Roman"/>
          <w:sz w:val="24"/>
          <w:szCs w:val="24"/>
        </w:rPr>
        <w:t xml:space="preserve">eal </w:t>
      </w:r>
      <w:r w:rsidR="00254A39">
        <w:rPr>
          <w:rFonts w:ascii="Times New Roman" w:hAnsi="Times New Roman"/>
          <w:sz w:val="24"/>
          <w:szCs w:val="24"/>
        </w:rPr>
        <w:t>p</w:t>
      </w:r>
      <w:r w:rsidRPr="003265E0">
        <w:rPr>
          <w:rFonts w:ascii="Times New Roman" w:hAnsi="Times New Roman"/>
          <w:sz w:val="24"/>
          <w:szCs w:val="24"/>
        </w:rPr>
        <w:t xml:space="preserve">roperty </w:t>
      </w:r>
      <w:r w:rsidR="00254A39">
        <w:rPr>
          <w:rFonts w:ascii="Times New Roman" w:hAnsi="Times New Roman"/>
          <w:sz w:val="24"/>
          <w:szCs w:val="24"/>
        </w:rPr>
        <w:t>l</w:t>
      </w:r>
      <w:r w:rsidRPr="003265E0">
        <w:rPr>
          <w:rFonts w:ascii="Times New Roman" w:hAnsi="Times New Roman"/>
          <w:sz w:val="24"/>
          <w:szCs w:val="24"/>
        </w:rPr>
        <w:t xml:space="preserve">ocated in the Town of Tuxedo for Use of Village of Tuxedo Park </w:t>
      </w:r>
      <w:r w:rsidR="00254A39">
        <w:rPr>
          <w:rFonts w:ascii="Times New Roman" w:hAnsi="Times New Roman"/>
          <w:sz w:val="24"/>
          <w:szCs w:val="24"/>
        </w:rPr>
        <w:t>w</w:t>
      </w:r>
      <w:r w:rsidRPr="003265E0">
        <w:rPr>
          <w:rFonts w:ascii="Times New Roman" w:hAnsi="Times New Roman"/>
          <w:sz w:val="24"/>
          <w:szCs w:val="24"/>
        </w:rPr>
        <w:t xml:space="preserve">ater </w:t>
      </w:r>
      <w:r w:rsidR="00254A39">
        <w:rPr>
          <w:rFonts w:ascii="Times New Roman" w:hAnsi="Times New Roman"/>
          <w:sz w:val="24"/>
          <w:szCs w:val="24"/>
        </w:rPr>
        <w:t>s</w:t>
      </w:r>
      <w:r w:rsidRPr="003265E0">
        <w:rPr>
          <w:rFonts w:ascii="Times New Roman" w:hAnsi="Times New Roman"/>
          <w:sz w:val="24"/>
          <w:szCs w:val="24"/>
        </w:rPr>
        <w:t>ystem</w:t>
      </w:r>
    </w:p>
    <w:p w14:paraId="6A7385F3" w14:textId="7DBA8A64" w:rsidR="00431F2D" w:rsidRPr="003265E0" w:rsidRDefault="00431F2D" w:rsidP="00431F2D">
      <w:pPr>
        <w:pStyle w:val="ListParagraph"/>
        <w:numPr>
          <w:ilvl w:val="0"/>
          <w:numId w:val="22"/>
        </w:numPr>
        <w:rPr>
          <w:rFonts w:ascii="Times New Roman" w:hAnsi="Times New Roman"/>
          <w:sz w:val="24"/>
          <w:szCs w:val="24"/>
        </w:rPr>
      </w:pPr>
      <w:r w:rsidRPr="003265E0">
        <w:rPr>
          <w:rFonts w:ascii="Times New Roman" w:hAnsi="Times New Roman"/>
          <w:sz w:val="24"/>
          <w:szCs w:val="24"/>
        </w:rPr>
        <w:t>A</w:t>
      </w:r>
      <w:r>
        <w:rPr>
          <w:rFonts w:ascii="Times New Roman" w:hAnsi="Times New Roman"/>
          <w:sz w:val="24"/>
          <w:szCs w:val="24"/>
        </w:rPr>
        <w:t xml:space="preserve">uthorize </w:t>
      </w:r>
      <w:r w:rsidR="00254A39">
        <w:rPr>
          <w:rFonts w:ascii="Times New Roman" w:hAnsi="Times New Roman"/>
          <w:sz w:val="24"/>
          <w:szCs w:val="24"/>
        </w:rPr>
        <w:t>t</w:t>
      </w:r>
      <w:r>
        <w:rPr>
          <w:rFonts w:ascii="Times New Roman" w:hAnsi="Times New Roman"/>
          <w:sz w:val="24"/>
          <w:szCs w:val="24"/>
        </w:rPr>
        <w:t>en</w:t>
      </w:r>
      <w:r w:rsidR="00254A39">
        <w:rPr>
          <w:rFonts w:ascii="Times New Roman" w:hAnsi="Times New Roman"/>
          <w:sz w:val="24"/>
          <w:szCs w:val="24"/>
        </w:rPr>
        <w:t xml:space="preserve"> a</w:t>
      </w:r>
      <w:r w:rsidRPr="003265E0">
        <w:rPr>
          <w:rFonts w:ascii="Times New Roman" w:hAnsi="Times New Roman"/>
          <w:sz w:val="24"/>
          <w:szCs w:val="24"/>
        </w:rPr>
        <w:t xml:space="preserve">dditional </w:t>
      </w:r>
      <w:r w:rsidR="00254A39">
        <w:rPr>
          <w:rFonts w:ascii="Times New Roman" w:hAnsi="Times New Roman"/>
          <w:sz w:val="24"/>
          <w:szCs w:val="24"/>
        </w:rPr>
        <w:t>h</w:t>
      </w:r>
      <w:r w:rsidRPr="003265E0">
        <w:rPr>
          <w:rFonts w:ascii="Times New Roman" w:hAnsi="Times New Roman"/>
          <w:sz w:val="24"/>
          <w:szCs w:val="24"/>
        </w:rPr>
        <w:t>ours</w:t>
      </w:r>
      <w:r w:rsidR="00254A39">
        <w:rPr>
          <w:rFonts w:ascii="Times New Roman" w:hAnsi="Times New Roman"/>
          <w:sz w:val="24"/>
          <w:szCs w:val="24"/>
        </w:rPr>
        <w:t xml:space="preserve"> of w</w:t>
      </w:r>
      <w:r w:rsidRPr="003265E0">
        <w:rPr>
          <w:rFonts w:ascii="Times New Roman" w:hAnsi="Times New Roman"/>
          <w:sz w:val="24"/>
          <w:szCs w:val="24"/>
        </w:rPr>
        <w:t>ork for Desiree Hickey</w:t>
      </w:r>
      <w:r>
        <w:rPr>
          <w:rFonts w:ascii="Times New Roman" w:hAnsi="Times New Roman"/>
          <w:sz w:val="24"/>
          <w:szCs w:val="24"/>
        </w:rPr>
        <w:t xml:space="preserve"> for BAR, PB &amp; BZA </w:t>
      </w:r>
      <w:r w:rsidR="00254A39">
        <w:rPr>
          <w:rFonts w:ascii="Times New Roman" w:hAnsi="Times New Roman"/>
          <w:sz w:val="24"/>
          <w:szCs w:val="24"/>
        </w:rPr>
        <w:t>i</w:t>
      </w:r>
      <w:r>
        <w:rPr>
          <w:rFonts w:ascii="Times New Roman" w:hAnsi="Times New Roman"/>
          <w:sz w:val="24"/>
          <w:szCs w:val="24"/>
        </w:rPr>
        <w:t>nvoicing</w:t>
      </w:r>
    </w:p>
    <w:p w14:paraId="6CE6A227" w14:textId="77777777" w:rsidR="00431F2D" w:rsidRDefault="00431F2D" w:rsidP="00431F2D">
      <w:pPr>
        <w:pStyle w:val="ListParagraph"/>
        <w:numPr>
          <w:ilvl w:val="0"/>
          <w:numId w:val="22"/>
        </w:numPr>
        <w:rPr>
          <w:rFonts w:ascii="Times New Roman" w:hAnsi="Times New Roman"/>
          <w:sz w:val="24"/>
          <w:szCs w:val="24"/>
        </w:rPr>
      </w:pPr>
      <w:r>
        <w:rPr>
          <w:rFonts w:ascii="Times New Roman" w:hAnsi="Times New Roman"/>
          <w:sz w:val="24"/>
          <w:szCs w:val="24"/>
        </w:rPr>
        <w:t>Authorize Abor Day Proclamation</w:t>
      </w:r>
    </w:p>
    <w:p w14:paraId="66E79B11" w14:textId="1FBFEAB7" w:rsidR="00431F2D" w:rsidRDefault="00431F2D" w:rsidP="00431F2D">
      <w:pPr>
        <w:pStyle w:val="ListParagraph"/>
        <w:numPr>
          <w:ilvl w:val="0"/>
          <w:numId w:val="22"/>
        </w:numPr>
        <w:rPr>
          <w:rFonts w:ascii="Times New Roman" w:hAnsi="Times New Roman"/>
          <w:sz w:val="24"/>
          <w:szCs w:val="24"/>
        </w:rPr>
      </w:pPr>
      <w:r w:rsidRPr="003B7610">
        <w:rPr>
          <w:rFonts w:ascii="Times New Roman" w:hAnsi="Times New Roman"/>
          <w:sz w:val="24"/>
          <w:szCs w:val="24"/>
        </w:rPr>
        <w:t xml:space="preserve">Authorize the Tuxedo Joint Fire District to </w:t>
      </w:r>
      <w:r w:rsidR="00254A39">
        <w:rPr>
          <w:rFonts w:ascii="Times New Roman" w:hAnsi="Times New Roman"/>
          <w:sz w:val="24"/>
          <w:szCs w:val="24"/>
        </w:rPr>
        <w:t>r</w:t>
      </w:r>
      <w:r w:rsidRPr="003B7610">
        <w:rPr>
          <w:rFonts w:ascii="Times New Roman" w:hAnsi="Times New Roman"/>
          <w:sz w:val="24"/>
          <w:szCs w:val="24"/>
        </w:rPr>
        <w:t xml:space="preserve">eappoint Commissioner Edward “Benji” Brennan to a </w:t>
      </w:r>
      <w:r w:rsidR="00254A39">
        <w:rPr>
          <w:rFonts w:ascii="Times New Roman" w:hAnsi="Times New Roman"/>
          <w:sz w:val="24"/>
          <w:szCs w:val="24"/>
        </w:rPr>
        <w:t>f</w:t>
      </w:r>
      <w:r w:rsidRPr="003B7610">
        <w:rPr>
          <w:rFonts w:ascii="Times New Roman" w:hAnsi="Times New Roman"/>
          <w:sz w:val="24"/>
          <w:szCs w:val="24"/>
        </w:rPr>
        <w:t>ive</w:t>
      </w:r>
      <w:r w:rsidR="00254A39">
        <w:rPr>
          <w:rFonts w:ascii="Times New Roman" w:hAnsi="Times New Roman"/>
          <w:sz w:val="24"/>
          <w:szCs w:val="24"/>
        </w:rPr>
        <w:t>-y</w:t>
      </w:r>
      <w:r w:rsidRPr="003B7610">
        <w:rPr>
          <w:rFonts w:ascii="Times New Roman" w:hAnsi="Times New Roman"/>
          <w:sz w:val="24"/>
          <w:szCs w:val="24"/>
        </w:rPr>
        <w:t xml:space="preserve">ear </w:t>
      </w:r>
      <w:r w:rsidR="00254A39">
        <w:rPr>
          <w:rFonts w:ascii="Times New Roman" w:hAnsi="Times New Roman"/>
          <w:sz w:val="24"/>
          <w:szCs w:val="24"/>
        </w:rPr>
        <w:t>t</w:t>
      </w:r>
      <w:r w:rsidRPr="003B7610">
        <w:rPr>
          <w:rFonts w:ascii="Times New Roman" w:hAnsi="Times New Roman"/>
          <w:sz w:val="24"/>
          <w:szCs w:val="24"/>
        </w:rPr>
        <w:t xml:space="preserve">erm </w:t>
      </w:r>
      <w:r w:rsidR="00254A39">
        <w:rPr>
          <w:rFonts w:ascii="Times New Roman" w:hAnsi="Times New Roman"/>
          <w:sz w:val="24"/>
          <w:szCs w:val="24"/>
        </w:rPr>
        <w:t>b</w:t>
      </w:r>
      <w:r w:rsidRPr="003B7610">
        <w:rPr>
          <w:rFonts w:ascii="Times New Roman" w:hAnsi="Times New Roman"/>
          <w:sz w:val="24"/>
          <w:szCs w:val="24"/>
        </w:rPr>
        <w:t>eginning January 1, 2023</w:t>
      </w:r>
    </w:p>
    <w:p w14:paraId="318FD75E" w14:textId="77777777" w:rsidR="009803D5" w:rsidRDefault="009803D5" w:rsidP="00CA0142">
      <w:pPr>
        <w:pStyle w:val="BodyText"/>
      </w:pPr>
    </w:p>
    <w:p w14:paraId="0283F483" w14:textId="77777777" w:rsidR="003331B8" w:rsidRPr="00752F35" w:rsidRDefault="003331B8" w:rsidP="003331B8">
      <w:pPr>
        <w:contextualSpacing/>
        <w:jc w:val="center"/>
        <w:rPr>
          <w:rFonts w:ascii="Times New Roman" w:hAnsi="Times New Roman"/>
          <w:b/>
          <w:sz w:val="24"/>
          <w:szCs w:val="24"/>
        </w:rPr>
      </w:pPr>
      <w:r>
        <w:rPr>
          <w:rFonts w:ascii="Times New Roman" w:hAnsi="Times New Roman"/>
          <w:b/>
          <w:sz w:val="24"/>
          <w:szCs w:val="24"/>
        </w:rPr>
        <w:t>Approve Draft Local Law #6 of 2022</w:t>
      </w:r>
    </w:p>
    <w:p w14:paraId="1B47EE21" w14:textId="77777777" w:rsidR="003331B8" w:rsidRPr="00752F35" w:rsidRDefault="003331B8" w:rsidP="003331B8">
      <w:pPr>
        <w:contextualSpacing/>
        <w:jc w:val="center"/>
        <w:rPr>
          <w:rFonts w:ascii="Times New Roman" w:hAnsi="Times New Roman"/>
          <w:b/>
          <w:sz w:val="24"/>
          <w:szCs w:val="24"/>
          <w:u w:val="single"/>
        </w:rPr>
      </w:pPr>
      <w:r w:rsidRPr="007641F9">
        <w:rPr>
          <w:rFonts w:ascii="Times New Roman" w:hAnsi="Times New Roman"/>
          <w:b/>
          <w:sz w:val="24"/>
          <w:szCs w:val="24"/>
          <w:u w:val="single"/>
        </w:rPr>
        <w:t xml:space="preserve">Resolution </w:t>
      </w:r>
      <w:r>
        <w:rPr>
          <w:rFonts w:ascii="Times New Roman" w:hAnsi="Times New Roman"/>
          <w:b/>
          <w:sz w:val="24"/>
          <w:szCs w:val="24"/>
          <w:u w:val="single"/>
        </w:rPr>
        <w:t>1019</w:t>
      </w:r>
      <w:r w:rsidRPr="007641F9">
        <w:rPr>
          <w:rFonts w:ascii="Times New Roman" w:hAnsi="Times New Roman"/>
          <w:b/>
          <w:sz w:val="24"/>
          <w:szCs w:val="24"/>
          <w:u w:val="single"/>
        </w:rPr>
        <w:t>-0</w:t>
      </w:r>
      <w:r>
        <w:rPr>
          <w:rFonts w:ascii="Times New Roman" w:hAnsi="Times New Roman"/>
          <w:b/>
          <w:sz w:val="24"/>
          <w:szCs w:val="24"/>
          <w:u w:val="single"/>
        </w:rPr>
        <w:t>5</w:t>
      </w:r>
    </w:p>
    <w:p w14:paraId="318725BC" w14:textId="77777777" w:rsidR="003331B8" w:rsidRPr="00752F35" w:rsidRDefault="003331B8" w:rsidP="003331B8">
      <w:pPr>
        <w:jc w:val="center"/>
        <w:rPr>
          <w:rFonts w:ascii="Times New Roman" w:hAnsi="Times New Roman"/>
          <w:sz w:val="24"/>
          <w:szCs w:val="24"/>
        </w:rPr>
      </w:pPr>
    </w:p>
    <w:p w14:paraId="28BF5B30" w14:textId="1F9BEEC6" w:rsidR="003331B8" w:rsidRDefault="003331B8" w:rsidP="003331B8">
      <w:pPr>
        <w:spacing w:line="100" w:lineRule="atLeast"/>
        <w:rPr>
          <w:rFonts w:ascii="Times New Roman" w:hAnsi="Times New Roman"/>
          <w:sz w:val="24"/>
          <w:szCs w:val="24"/>
        </w:rPr>
      </w:pPr>
      <w:r w:rsidRPr="00365E47">
        <w:rPr>
          <w:rFonts w:ascii="Times New Roman" w:hAnsi="Times New Roman"/>
          <w:sz w:val="24"/>
          <w:szCs w:val="24"/>
        </w:rPr>
        <w:t xml:space="preserve">Be it resolved </w:t>
      </w:r>
      <w:r>
        <w:rPr>
          <w:rFonts w:ascii="Times New Roman" w:hAnsi="Times New Roman"/>
          <w:sz w:val="24"/>
          <w:szCs w:val="24"/>
        </w:rPr>
        <w:t xml:space="preserve">that </w:t>
      </w:r>
      <w:r w:rsidRPr="00365E47">
        <w:rPr>
          <w:rFonts w:ascii="Times New Roman" w:hAnsi="Times New Roman"/>
          <w:sz w:val="24"/>
          <w:szCs w:val="24"/>
        </w:rPr>
        <w:t xml:space="preserve">the Board of Trustees </w:t>
      </w:r>
      <w:r>
        <w:rPr>
          <w:rFonts w:ascii="Times New Roman" w:hAnsi="Times New Roman"/>
          <w:sz w:val="24"/>
          <w:szCs w:val="24"/>
        </w:rPr>
        <w:t>approve</w:t>
      </w:r>
      <w:r w:rsidRPr="00365E47">
        <w:rPr>
          <w:rFonts w:ascii="Times New Roman" w:hAnsi="Times New Roman"/>
          <w:sz w:val="24"/>
          <w:szCs w:val="24"/>
        </w:rPr>
        <w:t xml:space="preserve"> </w:t>
      </w:r>
      <w:r>
        <w:rPr>
          <w:rFonts w:ascii="Times New Roman" w:hAnsi="Times New Roman"/>
          <w:sz w:val="24"/>
          <w:szCs w:val="24"/>
        </w:rPr>
        <w:t xml:space="preserve">Draft </w:t>
      </w:r>
      <w:r w:rsidRPr="00365E47">
        <w:rPr>
          <w:rFonts w:ascii="Times New Roman" w:hAnsi="Times New Roman"/>
          <w:sz w:val="24"/>
          <w:szCs w:val="24"/>
        </w:rPr>
        <w:t>Local Law #</w:t>
      </w:r>
      <w:r>
        <w:rPr>
          <w:rFonts w:ascii="Times New Roman" w:hAnsi="Times New Roman"/>
          <w:sz w:val="24"/>
          <w:szCs w:val="24"/>
        </w:rPr>
        <w:t>6 of 2022 – Streets and Sidewalks (Utility Poles).</w:t>
      </w:r>
    </w:p>
    <w:p w14:paraId="3C23E451" w14:textId="77777777" w:rsidR="003331B8" w:rsidRPr="00365E47" w:rsidRDefault="003331B8" w:rsidP="003331B8">
      <w:pPr>
        <w:spacing w:line="100" w:lineRule="atLeast"/>
        <w:rPr>
          <w:rFonts w:ascii="Times New Roman" w:hAnsi="Times New Roman"/>
          <w:sz w:val="24"/>
          <w:szCs w:val="24"/>
        </w:rPr>
      </w:pPr>
    </w:p>
    <w:p w14:paraId="501A1BA0" w14:textId="77777777" w:rsidR="003331B8" w:rsidRDefault="003331B8" w:rsidP="003331B8">
      <w:pPr>
        <w:pStyle w:val="BodyText"/>
        <w:spacing w:before="3"/>
        <w:contextualSpacing/>
      </w:pPr>
      <w:r w:rsidRPr="00B06FFD">
        <w:t xml:space="preserve">Motion made by Mayor McFadden, seconded by </w:t>
      </w:r>
      <w:r>
        <w:t>Trustee Shaw.</w:t>
      </w:r>
    </w:p>
    <w:p w14:paraId="14A2A524" w14:textId="77777777" w:rsidR="003331B8" w:rsidRDefault="003331B8" w:rsidP="003331B8">
      <w:pPr>
        <w:contextualSpacing/>
        <w:rPr>
          <w:rFonts w:ascii="Times New Roman" w:hAnsi="Times New Roman"/>
          <w:sz w:val="24"/>
        </w:rPr>
      </w:pPr>
    </w:p>
    <w:p w14:paraId="3EA60BA7" w14:textId="77777777" w:rsidR="003331B8" w:rsidRPr="00D01096" w:rsidRDefault="003331B8" w:rsidP="003331B8">
      <w:pPr>
        <w:contextualSpacing/>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0319DAA4" w14:textId="77777777" w:rsidR="003331B8" w:rsidRDefault="003331B8" w:rsidP="003331B8">
      <w:pPr>
        <w:tabs>
          <w:tab w:val="left" w:pos="3359"/>
          <w:tab w:val="left" w:pos="6893"/>
        </w:tabs>
        <w:ind w:right="190"/>
        <w:contextualSpacing/>
        <w:rPr>
          <w:rFonts w:ascii="Times New Roman" w:eastAsia="Times New Roman" w:hAnsi="Times New Roman"/>
          <w:sz w:val="24"/>
          <w:szCs w:val="24"/>
        </w:rPr>
      </w:pPr>
    </w:p>
    <w:p w14:paraId="11E5784F" w14:textId="77777777" w:rsidR="003331B8" w:rsidRDefault="003331B8" w:rsidP="003331B8">
      <w:pPr>
        <w:contextualSpacing/>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Aye</w:t>
      </w:r>
    </w:p>
    <w:p w14:paraId="2B45210E" w14:textId="77777777" w:rsidR="003331B8" w:rsidRPr="00B06FFD" w:rsidRDefault="003331B8" w:rsidP="003331B8">
      <w:pPr>
        <w:ind w:right="6624"/>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1611E2F7" w14:textId="77777777" w:rsidR="003331B8" w:rsidRDefault="003331B8" w:rsidP="003331B8">
      <w:pPr>
        <w:ind w:right="40"/>
        <w:contextualSpacing/>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473CDF25" w14:textId="77777777" w:rsidR="003331B8" w:rsidRDefault="003331B8" w:rsidP="003331B8">
      <w:pPr>
        <w:ind w:right="40"/>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054957E0" w14:textId="77777777" w:rsidR="003331B8" w:rsidRPr="0028667D" w:rsidRDefault="003331B8" w:rsidP="003331B8">
      <w:pPr>
        <w:contextualSpacing/>
        <w:jc w:val="both"/>
        <w:rPr>
          <w:rFonts w:ascii="Times New Roman" w:hAnsi="Times New Roman"/>
          <w:sz w:val="24"/>
        </w:rPr>
      </w:pPr>
      <w:r w:rsidRPr="0028667D">
        <w:rPr>
          <w:rFonts w:ascii="Times New Roman" w:hAnsi="Times New Roman"/>
          <w:sz w:val="24"/>
        </w:rPr>
        <w:t xml:space="preserve">Mayor David C. McFadden – </w:t>
      </w:r>
      <w:r>
        <w:rPr>
          <w:rFonts w:ascii="Times New Roman" w:hAnsi="Times New Roman"/>
          <w:sz w:val="24"/>
        </w:rPr>
        <w:t>Did not vote</w:t>
      </w:r>
    </w:p>
    <w:p w14:paraId="69BCE026" w14:textId="77777777" w:rsidR="003331B8" w:rsidRDefault="003331B8" w:rsidP="003331B8">
      <w:pPr>
        <w:contextualSpacing/>
        <w:rPr>
          <w:rFonts w:ascii="Times New Roman" w:hAnsi="Times New Roman"/>
          <w:sz w:val="24"/>
          <w:szCs w:val="24"/>
        </w:rPr>
      </w:pPr>
    </w:p>
    <w:p w14:paraId="0DEFFF5A" w14:textId="77777777" w:rsidR="003331B8" w:rsidRDefault="003331B8" w:rsidP="003331B8">
      <w:pPr>
        <w:contextualSpacing/>
        <w:jc w:val="center"/>
        <w:rPr>
          <w:rFonts w:ascii="Times New Roman" w:hAnsi="Times New Roman"/>
          <w:b/>
          <w:sz w:val="24"/>
          <w:szCs w:val="24"/>
        </w:rPr>
      </w:pPr>
      <w:r>
        <w:rPr>
          <w:rFonts w:ascii="Times New Roman" w:hAnsi="Times New Roman"/>
          <w:b/>
          <w:sz w:val="24"/>
          <w:szCs w:val="24"/>
        </w:rPr>
        <w:t xml:space="preserve">Modification of Post-Issuance Compliance Policies Resolution </w:t>
      </w:r>
    </w:p>
    <w:p w14:paraId="4B23E89A" w14:textId="361B3264" w:rsidR="003331B8" w:rsidRPr="00752F35" w:rsidRDefault="003331B8" w:rsidP="003331B8">
      <w:pPr>
        <w:contextualSpacing/>
        <w:jc w:val="center"/>
        <w:rPr>
          <w:rFonts w:ascii="Times New Roman" w:hAnsi="Times New Roman"/>
          <w:b/>
          <w:sz w:val="24"/>
          <w:szCs w:val="24"/>
        </w:rPr>
      </w:pPr>
      <w:r>
        <w:rPr>
          <w:rFonts w:ascii="Times New Roman" w:hAnsi="Times New Roman"/>
          <w:b/>
          <w:sz w:val="24"/>
          <w:szCs w:val="24"/>
        </w:rPr>
        <w:t>(</w:t>
      </w:r>
      <w:r w:rsidR="00605C70">
        <w:rPr>
          <w:rFonts w:ascii="Times New Roman" w:hAnsi="Times New Roman"/>
          <w:b/>
          <w:sz w:val="24"/>
          <w:szCs w:val="24"/>
        </w:rPr>
        <w:t>Approved</w:t>
      </w:r>
      <w:r>
        <w:rPr>
          <w:rFonts w:ascii="Times New Roman" w:hAnsi="Times New Roman"/>
          <w:b/>
          <w:sz w:val="24"/>
          <w:szCs w:val="24"/>
        </w:rPr>
        <w:t xml:space="preserve"> </w:t>
      </w:r>
      <w:r w:rsidR="00605C70">
        <w:rPr>
          <w:rFonts w:ascii="Times New Roman" w:hAnsi="Times New Roman"/>
          <w:b/>
          <w:sz w:val="24"/>
          <w:szCs w:val="24"/>
        </w:rPr>
        <w:t>at</w:t>
      </w:r>
      <w:r>
        <w:rPr>
          <w:rFonts w:ascii="Times New Roman" w:hAnsi="Times New Roman"/>
          <w:b/>
          <w:sz w:val="24"/>
          <w:szCs w:val="24"/>
        </w:rPr>
        <w:t xml:space="preserve"> September 21, 2022</w:t>
      </w:r>
      <w:r w:rsidR="00605C70">
        <w:rPr>
          <w:rFonts w:ascii="Times New Roman" w:hAnsi="Times New Roman"/>
          <w:b/>
          <w:sz w:val="24"/>
          <w:szCs w:val="24"/>
        </w:rPr>
        <w:t xml:space="preserve"> Regular Meeting</w:t>
      </w:r>
      <w:r>
        <w:rPr>
          <w:rFonts w:ascii="Times New Roman" w:hAnsi="Times New Roman"/>
          <w:b/>
          <w:sz w:val="24"/>
          <w:szCs w:val="24"/>
        </w:rPr>
        <w:t>)</w:t>
      </w:r>
    </w:p>
    <w:p w14:paraId="3B9F2BAB" w14:textId="77777777" w:rsidR="003331B8" w:rsidRPr="00752F35" w:rsidRDefault="003331B8" w:rsidP="003331B8">
      <w:pPr>
        <w:contextualSpacing/>
        <w:jc w:val="center"/>
        <w:rPr>
          <w:rFonts w:ascii="Times New Roman" w:hAnsi="Times New Roman"/>
          <w:b/>
          <w:sz w:val="24"/>
          <w:szCs w:val="24"/>
          <w:u w:val="single"/>
        </w:rPr>
      </w:pPr>
      <w:r w:rsidRPr="007641F9">
        <w:rPr>
          <w:rFonts w:ascii="Times New Roman" w:hAnsi="Times New Roman"/>
          <w:b/>
          <w:sz w:val="24"/>
          <w:szCs w:val="24"/>
          <w:u w:val="single"/>
        </w:rPr>
        <w:t xml:space="preserve">Resolution </w:t>
      </w:r>
      <w:r>
        <w:rPr>
          <w:rFonts w:ascii="Times New Roman" w:hAnsi="Times New Roman"/>
          <w:b/>
          <w:sz w:val="24"/>
          <w:szCs w:val="24"/>
          <w:u w:val="single"/>
        </w:rPr>
        <w:t>1019</w:t>
      </w:r>
      <w:r w:rsidRPr="007641F9">
        <w:rPr>
          <w:rFonts w:ascii="Times New Roman" w:hAnsi="Times New Roman"/>
          <w:b/>
          <w:sz w:val="24"/>
          <w:szCs w:val="24"/>
          <w:u w:val="single"/>
        </w:rPr>
        <w:t>-0</w:t>
      </w:r>
      <w:r>
        <w:rPr>
          <w:rFonts w:ascii="Times New Roman" w:hAnsi="Times New Roman"/>
          <w:b/>
          <w:sz w:val="24"/>
          <w:szCs w:val="24"/>
          <w:u w:val="single"/>
        </w:rPr>
        <w:t>6</w:t>
      </w:r>
    </w:p>
    <w:p w14:paraId="645B2326" w14:textId="77777777" w:rsidR="003331B8" w:rsidRDefault="003331B8" w:rsidP="003331B8">
      <w:pPr>
        <w:contextualSpacing/>
        <w:rPr>
          <w:rFonts w:ascii="Times New Roman" w:hAnsi="Times New Roman"/>
          <w:sz w:val="24"/>
          <w:szCs w:val="24"/>
        </w:rPr>
      </w:pPr>
    </w:p>
    <w:p w14:paraId="17605574" w14:textId="77777777" w:rsidR="003331B8" w:rsidRDefault="003331B8" w:rsidP="003331B8">
      <w:pPr>
        <w:spacing w:after="2" w:line="230" w:lineRule="auto"/>
        <w:ind w:left="1272" w:right="1349" w:hanging="5"/>
        <w:jc w:val="both"/>
      </w:pPr>
      <w:r>
        <w:rPr>
          <w:rFonts w:ascii="Times New Roman" w:eastAsia="Times New Roman" w:hAnsi="Times New Roman"/>
          <w:sz w:val="26"/>
        </w:rPr>
        <w:t>RESOLUTION OF THE BOARD OF TRUSTEES OF THE VILLAGE OF TUXEDO PARK, ORANGE COUNTY, NEW YORK (THE "VILLAGE") AUTHORIZING AND ADOPTING POST ISSUANCE COMPLIANCE POLICIES AND PROCEDURES RELATED TO THE VILLAGE'S TAX-EXEMPT OBLIGATIONS, SUCH POLICIES AND</w:t>
      </w:r>
    </w:p>
    <w:p w14:paraId="65BB0527" w14:textId="77777777" w:rsidR="003331B8" w:rsidRDefault="003331B8" w:rsidP="003331B8">
      <w:pPr>
        <w:ind w:right="77"/>
        <w:jc w:val="center"/>
      </w:pPr>
      <w:r>
        <w:rPr>
          <w:rFonts w:ascii="Times New Roman" w:eastAsia="Times New Roman" w:hAnsi="Times New Roman"/>
          <w:sz w:val="26"/>
        </w:rPr>
        <w:t>PROCEDURES INTENDED TO ENSURE THAT THE</w:t>
      </w:r>
    </w:p>
    <w:p w14:paraId="52C183FB" w14:textId="77777777" w:rsidR="003331B8" w:rsidRDefault="003331B8" w:rsidP="003331B8">
      <w:pPr>
        <w:spacing w:after="273" w:line="230" w:lineRule="auto"/>
        <w:ind w:left="1272" w:right="1344" w:hanging="5"/>
        <w:jc w:val="both"/>
      </w:pPr>
      <w:r>
        <w:rPr>
          <w:rFonts w:ascii="Times New Roman" w:eastAsia="Times New Roman" w:hAnsi="Times New Roman"/>
          <w:sz w:val="26"/>
        </w:rPr>
        <w:t>REQUIREMENTS IMPOSED UPON THE VILLAGE PURSUANT TO THE INTERNAL REVENUE CODE OF 1986, AS AMENDED, WILL BE SATISFIED</w:t>
      </w:r>
    </w:p>
    <w:p w14:paraId="64F113B7" w14:textId="77777777" w:rsidR="003331B8" w:rsidRDefault="003331B8" w:rsidP="00697D6E">
      <w:pPr>
        <w:spacing w:after="275" w:line="248" w:lineRule="auto"/>
        <w:ind w:right="455" w:firstLine="730"/>
        <w:jc w:val="both"/>
      </w:pPr>
      <w:r>
        <w:rPr>
          <w:rFonts w:ascii="Times New Roman" w:eastAsia="Times New Roman" w:hAnsi="Times New Roman"/>
          <w:sz w:val="24"/>
        </w:rPr>
        <w:t>WHEREAS, the Village of Tuxedo Park, Orange County, New York (the "Village") previously has issued bond and notes (the "Tax-Exempt Obligations"), the interest on which is excluded from gross income of the owners thereof pursuant to Section 103 of the Internal Revenue Code of 1986, as amended (the "Code"); and</w:t>
      </w:r>
    </w:p>
    <w:p w14:paraId="0F8E4407" w14:textId="77777777" w:rsidR="003331B8" w:rsidRDefault="003331B8" w:rsidP="00697D6E">
      <w:pPr>
        <w:spacing w:after="275" w:line="248" w:lineRule="auto"/>
        <w:ind w:right="455" w:firstLine="730"/>
        <w:jc w:val="both"/>
      </w:pPr>
      <w:r>
        <w:rPr>
          <w:rFonts w:ascii="Times New Roman" w:eastAsia="Times New Roman" w:hAnsi="Times New Roman"/>
          <w:sz w:val="24"/>
        </w:rPr>
        <w:t>WHEREAS, the Village intends to Issue additional series of Tax-Exempt Obligations in the future; and</w:t>
      </w:r>
    </w:p>
    <w:p w14:paraId="5FD46D46" w14:textId="77777777" w:rsidR="003331B8" w:rsidRDefault="003331B8" w:rsidP="00697D6E">
      <w:pPr>
        <w:spacing w:after="275" w:line="248" w:lineRule="auto"/>
        <w:ind w:right="455" w:firstLine="730"/>
        <w:jc w:val="both"/>
      </w:pPr>
      <w:r>
        <w:rPr>
          <w:noProof/>
        </w:rPr>
        <w:drawing>
          <wp:anchor distT="0" distB="0" distL="114300" distR="114300" simplePos="0" relativeHeight="251659264" behindDoc="0" locked="0" layoutInCell="1" allowOverlap="0" wp14:anchorId="7FC59372" wp14:editId="59B6720D">
            <wp:simplePos x="0" y="0"/>
            <wp:positionH relativeFrom="page">
              <wp:posOffset>530352</wp:posOffset>
            </wp:positionH>
            <wp:positionV relativeFrom="page">
              <wp:posOffset>7939398</wp:posOffset>
            </wp:positionV>
            <wp:extent cx="15240" cy="24392"/>
            <wp:effectExtent l="0" t="0" r="0" b="0"/>
            <wp:wrapSquare wrapText="bothSides"/>
            <wp:docPr id="6486" name="Picture 6486"/>
            <wp:cNvGraphicFramePr/>
            <a:graphic xmlns:a="http://schemas.openxmlformats.org/drawingml/2006/main">
              <a:graphicData uri="http://schemas.openxmlformats.org/drawingml/2006/picture">
                <pic:pic xmlns:pic="http://schemas.openxmlformats.org/drawingml/2006/picture">
                  <pic:nvPicPr>
                    <pic:cNvPr id="6486" name="Picture 6486"/>
                    <pic:cNvPicPr/>
                  </pic:nvPicPr>
                  <pic:blipFill>
                    <a:blip r:embed="rId7"/>
                    <a:stretch>
                      <a:fillRect/>
                    </a:stretch>
                  </pic:blipFill>
                  <pic:spPr>
                    <a:xfrm>
                      <a:off x="0" y="0"/>
                      <a:ext cx="15240" cy="24392"/>
                    </a:xfrm>
                    <a:prstGeom prst="rect">
                      <a:avLst/>
                    </a:prstGeom>
                  </pic:spPr>
                </pic:pic>
              </a:graphicData>
            </a:graphic>
          </wp:anchor>
        </w:drawing>
      </w:r>
      <w:r>
        <w:rPr>
          <w:rFonts w:ascii="Times New Roman" w:eastAsia="Times New Roman" w:hAnsi="Times New Roman"/>
          <w:sz w:val="24"/>
        </w:rPr>
        <w:t xml:space="preserve">WHEREAS, in order to ensure that the interest on Village's Tax-Exempt Obligations will continue to be excluded from gross income of the owners thereof for purposes of federal income taxation, and that the Village complies with its tax certifications relating to the Tax-Exempt Obligations, the Village Board has determined, based on the advice of the Village's Bond Counsel, to adopt certain written Post-Issuance Compliance Policies and Procedures in the form attached hereto as </w:t>
      </w:r>
      <w:r>
        <w:rPr>
          <w:rFonts w:ascii="Times New Roman" w:eastAsia="Times New Roman" w:hAnsi="Times New Roman"/>
          <w:sz w:val="24"/>
          <w:u w:val="single" w:color="000000"/>
        </w:rPr>
        <w:t>Exhibit A</w:t>
      </w:r>
      <w:r>
        <w:rPr>
          <w:rFonts w:ascii="Times New Roman" w:eastAsia="Times New Roman" w:hAnsi="Times New Roman"/>
          <w:sz w:val="24"/>
        </w:rPr>
        <w:t xml:space="preserve"> and made a part hereof (the "Post-Issuance Compliance Procedures").</w:t>
      </w:r>
    </w:p>
    <w:p w14:paraId="73710120" w14:textId="77777777" w:rsidR="003331B8" w:rsidRDefault="003331B8" w:rsidP="00697D6E">
      <w:pPr>
        <w:spacing w:after="275" w:line="248" w:lineRule="auto"/>
        <w:ind w:right="455" w:firstLine="710"/>
        <w:jc w:val="both"/>
      </w:pPr>
      <w:r>
        <w:rPr>
          <w:rFonts w:ascii="Times New Roman" w:eastAsia="Times New Roman" w:hAnsi="Times New Roman"/>
          <w:sz w:val="24"/>
        </w:rPr>
        <w:t>NOW, THEREFORE, BE IT RESOLVED by the Village Board of Trustees of the Village of Tuxedo Park, Orange County, New York (the "Board"), as follows:</w:t>
      </w:r>
    </w:p>
    <w:p w14:paraId="51451BA4" w14:textId="77777777" w:rsidR="003331B8" w:rsidRDefault="003331B8" w:rsidP="00697D6E">
      <w:pPr>
        <w:spacing w:after="275" w:line="248" w:lineRule="auto"/>
        <w:ind w:right="455" w:firstLine="730"/>
        <w:jc w:val="both"/>
      </w:pPr>
      <w:r>
        <w:rPr>
          <w:rFonts w:ascii="Times New Roman" w:eastAsia="Times New Roman" w:hAnsi="Times New Roman"/>
          <w:sz w:val="24"/>
        </w:rPr>
        <w:t>Section 1. The Board hereby approves and adopts the Post-Issuance Compliance Procedures.</w:t>
      </w:r>
    </w:p>
    <w:p w14:paraId="63423586" w14:textId="69CD65C3" w:rsidR="003331B8" w:rsidRDefault="003331B8" w:rsidP="00697D6E">
      <w:pPr>
        <w:spacing w:after="275" w:line="248" w:lineRule="auto"/>
        <w:ind w:right="455" w:firstLine="730"/>
        <w:jc w:val="both"/>
      </w:pPr>
      <w:r>
        <w:rPr>
          <w:rFonts w:ascii="Times New Roman" w:eastAsia="Times New Roman" w:hAnsi="Times New Roman"/>
          <w:sz w:val="24"/>
        </w:rPr>
        <w:t xml:space="preserve">Section 2. The Board hereby appoints the Village Treasurer of the Village to serve as the "Designated Tax Compliance Official" under the Post-Issuance Compliance Procedures and hereby authorizes and directs the Village Treasurer, acting in such capacity, to take such actions, after appropriate consultation with Bond Counsel to the Village, as the Village Treasurer deems necessary, appropriate or desirable to effect the implementation of the Post Issuance Compliance Procedures, and hereby further authorizes the Village Treasurer, as such Designated Tax Compliance Official, to delegate to such other Village officials or employees </w:t>
      </w:r>
      <w:r>
        <w:rPr>
          <w:rFonts w:ascii="Times New Roman" w:eastAsia="Times New Roman" w:hAnsi="Times New Roman"/>
          <w:sz w:val="24"/>
        </w:rPr>
        <w:lastRenderedPageBreak/>
        <w:t>as the Village Treasurer shall determine is necessary or appropriate, the responsibility to take certain specific actions called f</w:t>
      </w:r>
      <w:r w:rsidR="00406899">
        <w:rPr>
          <w:rFonts w:ascii="Times New Roman" w:eastAsia="Times New Roman" w:hAnsi="Times New Roman"/>
          <w:sz w:val="24"/>
        </w:rPr>
        <w:t>o</w:t>
      </w:r>
      <w:r>
        <w:rPr>
          <w:rFonts w:ascii="Times New Roman" w:eastAsia="Times New Roman" w:hAnsi="Times New Roman"/>
          <w:sz w:val="24"/>
        </w:rPr>
        <w:t>r by the Post-Issuance Compliance Procedures.</w:t>
      </w:r>
    </w:p>
    <w:p w14:paraId="7E0C3270" w14:textId="77777777" w:rsidR="003331B8" w:rsidRDefault="003331B8" w:rsidP="00697D6E">
      <w:pPr>
        <w:spacing w:after="275" w:line="248" w:lineRule="auto"/>
        <w:ind w:right="455" w:hanging="10"/>
        <w:jc w:val="both"/>
      </w:pPr>
      <w:r>
        <w:rPr>
          <w:rFonts w:ascii="Times New Roman" w:eastAsia="Times New Roman" w:hAnsi="Times New Roman"/>
          <w:sz w:val="24"/>
        </w:rPr>
        <w:t>Section 3. This Resolution shall take effect immediately.</w:t>
      </w:r>
    </w:p>
    <w:p w14:paraId="34F7EDF2" w14:textId="77777777" w:rsidR="003331B8" w:rsidRDefault="003331B8" w:rsidP="00697D6E">
      <w:pPr>
        <w:spacing w:after="561" w:line="247" w:lineRule="auto"/>
        <w:ind w:right="455" w:firstLine="720"/>
        <w:contextualSpacing/>
        <w:jc w:val="both"/>
        <w:rPr>
          <w:rFonts w:ascii="Times New Roman" w:eastAsia="Times New Roman" w:hAnsi="Times New Roman"/>
          <w:sz w:val="24"/>
        </w:rPr>
      </w:pPr>
      <w:r>
        <w:rPr>
          <w:rFonts w:ascii="Times New Roman" w:eastAsia="Times New Roman" w:hAnsi="Times New Roman"/>
          <w:sz w:val="24"/>
        </w:rPr>
        <w:t>The question of the adoption of the foregoing resolution was duly put to vote on a roll call, which resulted as follows.</w:t>
      </w:r>
    </w:p>
    <w:p w14:paraId="26702F1D" w14:textId="77777777" w:rsidR="003331B8" w:rsidRDefault="003331B8" w:rsidP="00697D6E">
      <w:pPr>
        <w:tabs>
          <w:tab w:val="left" w:pos="1080"/>
          <w:tab w:val="left" w:pos="4320"/>
          <w:tab w:val="left" w:pos="6480"/>
        </w:tabs>
        <w:spacing w:after="11" w:line="247" w:lineRule="auto"/>
        <w:contextualSpacing/>
        <w:rPr>
          <w:rFonts w:ascii="Times New Roman" w:eastAsia="Times New Roman" w:hAnsi="Times New Roman"/>
          <w:sz w:val="24"/>
        </w:rPr>
      </w:pPr>
    </w:p>
    <w:p w14:paraId="2DA53772" w14:textId="7670B187" w:rsidR="00406899" w:rsidRDefault="00406899" w:rsidP="00406899">
      <w:pPr>
        <w:tabs>
          <w:tab w:val="left" w:pos="1080"/>
          <w:tab w:val="left" w:pos="4320"/>
          <w:tab w:val="left" w:pos="6480"/>
          <w:tab w:val="center" w:pos="7920"/>
        </w:tabs>
        <w:spacing w:after="11" w:line="248" w:lineRule="auto"/>
      </w:pPr>
      <w:r>
        <w:rPr>
          <w:rFonts w:ascii="Times New Roman" w:eastAsia="Times New Roman" w:hAnsi="Times New Roman"/>
          <w:sz w:val="24"/>
        </w:rPr>
        <w:tab/>
        <w:t>Tinka Shaw, Deputy Mayor</w:t>
      </w:r>
      <w:r>
        <w:rPr>
          <w:rFonts w:ascii="Times New Roman" w:eastAsia="Times New Roman" w:hAnsi="Times New Roman"/>
          <w:sz w:val="24"/>
        </w:rPr>
        <w:tab/>
        <w:t>VOTING</w:t>
      </w:r>
      <w:r>
        <w:rPr>
          <w:rFonts w:ascii="Times New Roman" w:eastAsia="Times New Roman" w:hAnsi="Times New Roman"/>
          <w:sz w:val="24"/>
        </w:rPr>
        <w:tab/>
      </w:r>
      <w:r w:rsidRPr="00406899">
        <w:rPr>
          <w:rFonts w:ascii="Times New Roman" w:eastAsia="Times New Roman" w:hAnsi="Times New Roman"/>
          <w:sz w:val="24"/>
          <w:u w:val="single"/>
        </w:rPr>
        <w:t xml:space="preserve">  </w:t>
      </w:r>
      <w:r>
        <w:rPr>
          <w:rFonts w:ascii="Times New Roman" w:eastAsia="Times New Roman" w:hAnsi="Times New Roman"/>
          <w:sz w:val="24"/>
          <w:u w:val="single"/>
        </w:rPr>
        <w:t xml:space="preserve"> </w:t>
      </w:r>
      <w:r w:rsidRPr="00406899">
        <w:rPr>
          <w:rFonts w:ascii="Times New Roman" w:eastAsia="Times New Roman" w:hAnsi="Times New Roman"/>
          <w:sz w:val="24"/>
          <w:u w:val="single"/>
        </w:rPr>
        <w:t xml:space="preserve"> </w:t>
      </w:r>
      <w:r w:rsidR="001F72F7">
        <w:rPr>
          <w:rFonts w:ascii="Times New Roman" w:eastAsia="Times New Roman" w:hAnsi="Times New Roman"/>
          <w:sz w:val="24"/>
          <w:u w:val="single"/>
        </w:rPr>
        <w:t xml:space="preserve">   </w:t>
      </w:r>
      <w:r w:rsidRPr="00406899">
        <w:rPr>
          <w:rFonts w:ascii="Times New Roman" w:eastAsia="Times New Roman" w:hAnsi="Times New Roman"/>
          <w:sz w:val="24"/>
          <w:u w:val="single"/>
        </w:rPr>
        <w:t>Ay</w:t>
      </w:r>
      <w:r>
        <w:rPr>
          <w:rFonts w:ascii="Times New Roman" w:eastAsia="Times New Roman" w:hAnsi="Times New Roman"/>
          <w:sz w:val="24"/>
          <w:u w:val="single"/>
        </w:rPr>
        <w:t>e</w:t>
      </w:r>
      <w:r w:rsidR="001F72F7">
        <w:rPr>
          <w:rFonts w:ascii="Times New Roman" w:eastAsia="Times New Roman" w:hAnsi="Times New Roman"/>
          <w:sz w:val="24"/>
          <w:u w:val="single"/>
        </w:rPr>
        <w:t xml:space="preserve">   </w:t>
      </w:r>
      <w:r>
        <w:rPr>
          <w:rFonts w:ascii="Times New Roman" w:eastAsia="Times New Roman" w:hAnsi="Times New Roman"/>
          <w:sz w:val="24"/>
          <w:u w:val="single"/>
        </w:rPr>
        <w:t xml:space="preserve">   </w:t>
      </w:r>
      <w:r w:rsidRPr="00406899">
        <w:rPr>
          <w:rFonts w:ascii="Times New Roman" w:eastAsia="Times New Roman" w:hAnsi="Times New Roman"/>
          <w:color w:val="FFFFFF" w:themeColor="background1"/>
          <w:sz w:val="24"/>
          <w:u w:val="single"/>
        </w:rPr>
        <w:t>e</w:t>
      </w:r>
      <w:r>
        <w:rPr>
          <w:rFonts w:ascii="Times New Roman" w:eastAsia="Times New Roman" w:hAnsi="Times New Roman"/>
          <w:sz w:val="24"/>
          <w:u w:val="single"/>
        </w:rPr>
        <w:t xml:space="preserve">   </w:t>
      </w:r>
      <w:r>
        <w:rPr>
          <w:rFonts w:ascii="Times New Roman" w:eastAsia="Times New Roman" w:hAnsi="Times New Roman"/>
          <w:sz w:val="24"/>
        </w:rPr>
        <w:t xml:space="preserve">   </w:t>
      </w:r>
    </w:p>
    <w:p w14:paraId="0B4CD691" w14:textId="57642411" w:rsidR="003331B8" w:rsidRDefault="003331B8" w:rsidP="00406899">
      <w:pPr>
        <w:tabs>
          <w:tab w:val="left" w:pos="1080"/>
          <w:tab w:val="left" w:pos="4320"/>
          <w:tab w:val="left" w:pos="6480"/>
          <w:tab w:val="center" w:pos="7920"/>
        </w:tabs>
        <w:spacing w:after="11" w:line="248" w:lineRule="auto"/>
      </w:pPr>
      <w:r>
        <w:rPr>
          <w:sz w:val="24"/>
        </w:rPr>
        <w:tab/>
      </w:r>
      <w:r>
        <w:rPr>
          <w:rFonts w:ascii="Times New Roman" w:eastAsia="Times New Roman" w:hAnsi="Times New Roman"/>
          <w:sz w:val="24"/>
        </w:rPr>
        <w:t>Paul Brooke Trustee</w:t>
      </w:r>
      <w:r>
        <w:rPr>
          <w:rFonts w:ascii="Times New Roman" w:eastAsia="Times New Roman" w:hAnsi="Times New Roman"/>
          <w:sz w:val="24"/>
        </w:rPr>
        <w:tab/>
        <w:t>VOTING</w:t>
      </w:r>
      <w:r w:rsidR="00406899">
        <w:rPr>
          <w:rFonts w:ascii="Times New Roman" w:eastAsia="Times New Roman" w:hAnsi="Times New Roman"/>
          <w:sz w:val="24"/>
        </w:rPr>
        <w:tab/>
      </w:r>
      <w:r w:rsidR="00406899" w:rsidRPr="00406899">
        <w:rPr>
          <w:rFonts w:ascii="Times New Roman" w:eastAsia="Times New Roman" w:hAnsi="Times New Roman"/>
          <w:sz w:val="24"/>
          <w:u w:val="single"/>
        </w:rPr>
        <w:t xml:space="preserve">  </w:t>
      </w:r>
      <w:r w:rsidR="00406899">
        <w:rPr>
          <w:rFonts w:ascii="Times New Roman" w:eastAsia="Times New Roman" w:hAnsi="Times New Roman"/>
          <w:sz w:val="24"/>
          <w:u w:val="single"/>
        </w:rPr>
        <w:t xml:space="preserve"> </w:t>
      </w:r>
      <w:r w:rsidR="001F72F7">
        <w:rPr>
          <w:rFonts w:ascii="Times New Roman" w:eastAsia="Times New Roman" w:hAnsi="Times New Roman"/>
          <w:sz w:val="24"/>
          <w:u w:val="single"/>
        </w:rPr>
        <w:t xml:space="preserve"> </w:t>
      </w:r>
      <w:r w:rsidR="00406899" w:rsidRPr="00406899">
        <w:rPr>
          <w:rFonts w:ascii="Times New Roman" w:eastAsia="Times New Roman" w:hAnsi="Times New Roman"/>
          <w:sz w:val="24"/>
          <w:u w:val="single"/>
        </w:rPr>
        <w:t xml:space="preserve"> </w:t>
      </w:r>
      <w:r w:rsidR="001F72F7">
        <w:rPr>
          <w:rFonts w:ascii="Times New Roman" w:eastAsia="Times New Roman" w:hAnsi="Times New Roman"/>
          <w:sz w:val="24"/>
          <w:u w:val="single"/>
        </w:rPr>
        <w:t xml:space="preserve">  </w:t>
      </w:r>
      <w:r w:rsidR="00406899" w:rsidRPr="00406899">
        <w:rPr>
          <w:rFonts w:ascii="Times New Roman" w:eastAsia="Times New Roman" w:hAnsi="Times New Roman"/>
          <w:sz w:val="24"/>
          <w:u w:val="single"/>
        </w:rPr>
        <w:t>Ay</w:t>
      </w:r>
      <w:r w:rsidR="00406899">
        <w:rPr>
          <w:rFonts w:ascii="Times New Roman" w:eastAsia="Times New Roman" w:hAnsi="Times New Roman"/>
          <w:sz w:val="24"/>
          <w:u w:val="single"/>
        </w:rPr>
        <w:t>e</w:t>
      </w:r>
      <w:r w:rsidR="001F72F7">
        <w:rPr>
          <w:rFonts w:ascii="Times New Roman" w:eastAsia="Times New Roman" w:hAnsi="Times New Roman"/>
          <w:sz w:val="24"/>
          <w:u w:val="single"/>
        </w:rPr>
        <w:t xml:space="preserve">    </w:t>
      </w:r>
      <w:r w:rsidR="00406899">
        <w:rPr>
          <w:rFonts w:ascii="Times New Roman" w:eastAsia="Times New Roman" w:hAnsi="Times New Roman"/>
          <w:sz w:val="24"/>
          <w:u w:val="single"/>
        </w:rPr>
        <w:t xml:space="preserve">  </w:t>
      </w:r>
      <w:r w:rsidR="00406899" w:rsidRPr="00406899">
        <w:rPr>
          <w:rFonts w:ascii="Times New Roman" w:eastAsia="Times New Roman" w:hAnsi="Times New Roman"/>
          <w:color w:val="FFFFFF" w:themeColor="background1"/>
          <w:sz w:val="24"/>
          <w:u w:val="single"/>
        </w:rPr>
        <w:t xml:space="preserve">e </w:t>
      </w:r>
      <w:r w:rsidR="00406899">
        <w:rPr>
          <w:rFonts w:ascii="Times New Roman" w:eastAsia="Times New Roman" w:hAnsi="Times New Roman"/>
          <w:sz w:val="24"/>
          <w:u w:val="single"/>
        </w:rPr>
        <w:t xml:space="preserve">  </w:t>
      </w:r>
    </w:p>
    <w:p w14:paraId="1DD020B1" w14:textId="2EB67824" w:rsidR="003331B8" w:rsidRDefault="003331B8" w:rsidP="00406899">
      <w:pPr>
        <w:tabs>
          <w:tab w:val="left" w:pos="1080"/>
          <w:tab w:val="left" w:pos="4320"/>
          <w:tab w:val="left" w:pos="6480"/>
          <w:tab w:val="center" w:pos="7920"/>
        </w:tabs>
        <w:spacing w:after="11" w:line="248" w:lineRule="auto"/>
      </w:pPr>
      <w:r>
        <w:rPr>
          <w:sz w:val="24"/>
        </w:rPr>
        <w:tab/>
      </w:r>
      <w:r>
        <w:rPr>
          <w:rFonts w:ascii="Times New Roman" w:eastAsia="Times New Roman" w:hAnsi="Times New Roman"/>
          <w:sz w:val="24"/>
        </w:rPr>
        <w:t>Christopher Kasker, Trustee</w:t>
      </w:r>
      <w:r>
        <w:rPr>
          <w:rFonts w:ascii="Times New Roman" w:eastAsia="Times New Roman" w:hAnsi="Times New Roman"/>
          <w:sz w:val="24"/>
        </w:rPr>
        <w:tab/>
        <w:t>VOTING</w:t>
      </w:r>
      <w:r w:rsidR="00406899">
        <w:rPr>
          <w:rFonts w:ascii="Times New Roman" w:eastAsia="Times New Roman" w:hAnsi="Times New Roman"/>
          <w:sz w:val="24"/>
        </w:rPr>
        <w:tab/>
      </w:r>
      <w:r w:rsidR="00406899" w:rsidRPr="00406899">
        <w:rPr>
          <w:rFonts w:ascii="Times New Roman" w:eastAsia="Times New Roman" w:hAnsi="Times New Roman"/>
          <w:sz w:val="24"/>
          <w:u w:val="single"/>
        </w:rPr>
        <w:t xml:space="preserve">  </w:t>
      </w:r>
      <w:r w:rsidR="00406899">
        <w:rPr>
          <w:rFonts w:ascii="Times New Roman" w:eastAsia="Times New Roman" w:hAnsi="Times New Roman"/>
          <w:sz w:val="24"/>
          <w:u w:val="single"/>
        </w:rPr>
        <w:t xml:space="preserve"> </w:t>
      </w:r>
      <w:r w:rsidR="001F72F7">
        <w:rPr>
          <w:rFonts w:ascii="Times New Roman" w:eastAsia="Times New Roman" w:hAnsi="Times New Roman"/>
          <w:sz w:val="24"/>
          <w:u w:val="single"/>
        </w:rPr>
        <w:t xml:space="preserve">  </w:t>
      </w:r>
      <w:r w:rsidR="00406899" w:rsidRPr="00406899">
        <w:rPr>
          <w:rFonts w:ascii="Times New Roman" w:eastAsia="Times New Roman" w:hAnsi="Times New Roman"/>
          <w:sz w:val="24"/>
          <w:u w:val="single"/>
        </w:rPr>
        <w:t xml:space="preserve"> </w:t>
      </w:r>
      <w:r w:rsidR="001F72F7">
        <w:rPr>
          <w:rFonts w:ascii="Times New Roman" w:eastAsia="Times New Roman" w:hAnsi="Times New Roman"/>
          <w:sz w:val="24"/>
          <w:u w:val="single"/>
        </w:rPr>
        <w:t xml:space="preserve"> </w:t>
      </w:r>
      <w:r w:rsidR="00406899" w:rsidRPr="00406899">
        <w:rPr>
          <w:rFonts w:ascii="Times New Roman" w:eastAsia="Times New Roman" w:hAnsi="Times New Roman"/>
          <w:sz w:val="24"/>
          <w:u w:val="single"/>
        </w:rPr>
        <w:t>Ay</w:t>
      </w:r>
      <w:r w:rsidR="00406899">
        <w:rPr>
          <w:rFonts w:ascii="Times New Roman" w:eastAsia="Times New Roman" w:hAnsi="Times New Roman"/>
          <w:sz w:val="24"/>
          <w:u w:val="single"/>
        </w:rPr>
        <w:t>e</w:t>
      </w:r>
      <w:r w:rsidR="001F72F7">
        <w:rPr>
          <w:rFonts w:ascii="Times New Roman" w:eastAsia="Times New Roman" w:hAnsi="Times New Roman"/>
          <w:sz w:val="24"/>
          <w:u w:val="single"/>
        </w:rPr>
        <w:t xml:space="preserve">    </w:t>
      </w:r>
      <w:r w:rsidR="00406899">
        <w:rPr>
          <w:rFonts w:ascii="Times New Roman" w:eastAsia="Times New Roman" w:hAnsi="Times New Roman"/>
          <w:sz w:val="24"/>
          <w:u w:val="single"/>
        </w:rPr>
        <w:t xml:space="preserve">  </w:t>
      </w:r>
      <w:r w:rsidR="00406899" w:rsidRPr="00406899">
        <w:rPr>
          <w:rFonts w:ascii="Times New Roman" w:eastAsia="Times New Roman" w:hAnsi="Times New Roman"/>
          <w:color w:val="FFFFFF" w:themeColor="background1"/>
          <w:sz w:val="24"/>
          <w:u w:val="single"/>
        </w:rPr>
        <w:t>e</w:t>
      </w:r>
      <w:r w:rsidR="00406899">
        <w:rPr>
          <w:rFonts w:ascii="Times New Roman" w:eastAsia="Times New Roman" w:hAnsi="Times New Roman"/>
          <w:sz w:val="24"/>
          <w:u w:val="single"/>
        </w:rPr>
        <w:t xml:space="preserve">   </w:t>
      </w:r>
    </w:p>
    <w:p w14:paraId="5482D9A0" w14:textId="3E81E3AC" w:rsidR="003331B8" w:rsidRDefault="003331B8" w:rsidP="00406899">
      <w:pPr>
        <w:tabs>
          <w:tab w:val="left" w:pos="1080"/>
          <w:tab w:val="left" w:pos="4320"/>
          <w:tab w:val="left" w:pos="6480"/>
          <w:tab w:val="center" w:pos="7920"/>
        </w:tabs>
        <w:spacing w:after="11" w:line="248" w:lineRule="auto"/>
      </w:pPr>
      <w:r>
        <w:rPr>
          <w:rFonts w:ascii="Times New Roman" w:eastAsia="Times New Roman" w:hAnsi="Times New Roman"/>
          <w:sz w:val="24"/>
        </w:rPr>
        <w:tab/>
        <w:t>Joshua Scherer, Trustee</w:t>
      </w:r>
      <w:r>
        <w:rPr>
          <w:rFonts w:ascii="Times New Roman" w:eastAsia="Times New Roman" w:hAnsi="Times New Roman"/>
          <w:sz w:val="24"/>
        </w:rPr>
        <w:tab/>
        <w:t>VOTING</w:t>
      </w:r>
      <w:r w:rsidR="00406899">
        <w:rPr>
          <w:rFonts w:ascii="Times New Roman" w:eastAsia="Times New Roman" w:hAnsi="Times New Roman"/>
          <w:sz w:val="24"/>
        </w:rPr>
        <w:tab/>
      </w:r>
      <w:r w:rsidR="00406899" w:rsidRPr="00406899">
        <w:rPr>
          <w:rFonts w:ascii="Times New Roman" w:eastAsia="Times New Roman" w:hAnsi="Times New Roman"/>
          <w:sz w:val="24"/>
          <w:u w:val="single"/>
        </w:rPr>
        <w:t xml:space="preserve">  </w:t>
      </w:r>
      <w:r w:rsidR="00406899">
        <w:rPr>
          <w:rFonts w:ascii="Times New Roman" w:eastAsia="Times New Roman" w:hAnsi="Times New Roman"/>
          <w:sz w:val="24"/>
          <w:u w:val="single"/>
        </w:rPr>
        <w:t xml:space="preserve"> </w:t>
      </w:r>
      <w:r w:rsidR="00406899" w:rsidRPr="00406899">
        <w:rPr>
          <w:rFonts w:ascii="Times New Roman" w:eastAsia="Times New Roman" w:hAnsi="Times New Roman"/>
          <w:sz w:val="24"/>
          <w:u w:val="single"/>
        </w:rPr>
        <w:t xml:space="preserve"> </w:t>
      </w:r>
      <w:r w:rsidR="001F72F7">
        <w:rPr>
          <w:rFonts w:ascii="Times New Roman" w:eastAsia="Times New Roman" w:hAnsi="Times New Roman"/>
          <w:sz w:val="24"/>
          <w:u w:val="single"/>
        </w:rPr>
        <w:t xml:space="preserve">   </w:t>
      </w:r>
      <w:r w:rsidR="00406899" w:rsidRPr="00406899">
        <w:rPr>
          <w:rFonts w:ascii="Times New Roman" w:eastAsia="Times New Roman" w:hAnsi="Times New Roman"/>
          <w:sz w:val="24"/>
          <w:u w:val="single"/>
        </w:rPr>
        <w:t>Ay</w:t>
      </w:r>
      <w:r w:rsidR="00406899">
        <w:rPr>
          <w:rFonts w:ascii="Times New Roman" w:eastAsia="Times New Roman" w:hAnsi="Times New Roman"/>
          <w:sz w:val="24"/>
          <w:u w:val="single"/>
        </w:rPr>
        <w:t>e</w:t>
      </w:r>
      <w:r w:rsidR="001F72F7">
        <w:rPr>
          <w:rFonts w:ascii="Times New Roman" w:eastAsia="Times New Roman" w:hAnsi="Times New Roman"/>
          <w:sz w:val="24"/>
          <w:u w:val="single"/>
        </w:rPr>
        <w:t xml:space="preserve">    </w:t>
      </w:r>
      <w:r w:rsidR="00406899">
        <w:rPr>
          <w:rFonts w:ascii="Times New Roman" w:eastAsia="Times New Roman" w:hAnsi="Times New Roman"/>
          <w:sz w:val="24"/>
          <w:u w:val="single"/>
        </w:rPr>
        <w:t xml:space="preserve">  </w:t>
      </w:r>
      <w:r w:rsidR="00406899" w:rsidRPr="00406899">
        <w:rPr>
          <w:rFonts w:ascii="Times New Roman" w:eastAsia="Times New Roman" w:hAnsi="Times New Roman"/>
          <w:color w:val="FFFFFF" w:themeColor="background1"/>
          <w:sz w:val="24"/>
          <w:u w:val="single"/>
        </w:rPr>
        <w:t>e</w:t>
      </w:r>
      <w:r w:rsidR="00406899">
        <w:rPr>
          <w:rFonts w:ascii="Times New Roman" w:eastAsia="Times New Roman" w:hAnsi="Times New Roman"/>
          <w:sz w:val="24"/>
          <w:u w:val="single"/>
        </w:rPr>
        <w:t xml:space="preserve">   </w:t>
      </w:r>
    </w:p>
    <w:p w14:paraId="0713648C" w14:textId="4F325BB4" w:rsidR="00406899" w:rsidRDefault="00406899" w:rsidP="00406899">
      <w:pPr>
        <w:tabs>
          <w:tab w:val="left" w:pos="1080"/>
          <w:tab w:val="left" w:pos="4320"/>
          <w:tab w:val="left" w:pos="6480"/>
          <w:tab w:val="center" w:pos="7920"/>
        </w:tabs>
        <w:spacing w:after="11" w:line="247" w:lineRule="auto"/>
        <w:contextualSpacing/>
      </w:pPr>
      <w:r>
        <w:rPr>
          <w:rFonts w:ascii="Times New Roman" w:eastAsia="Times New Roman" w:hAnsi="Times New Roman"/>
          <w:sz w:val="24"/>
        </w:rPr>
        <w:tab/>
        <w:t>David C. McFadden, Mayor</w:t>
      </w:r>
      <w:r>
        <w:rPr>
          <w:rFonts w:ascii="Times New Roman" w:eastAsia="Times New Roman" w:hAnsi="Times New Roman"/>
          <w:sz w:val="24"/>
        </w:rPr>
        <w:tab/>
        <w:t>VOTING</w:t>
      </w:r>
      <w:r>
        <w:rPr>
          <w:rFonts w:ascii="Times New Roman" w:eastAsia="Times New Roman" w:hAnsi="Times New Roman"/>
          <w:sz w:val="24"/>
        </w:rPr>
        <w:tab/>
      </w:r>
      <w:r w:rsidR="001F72F7">
        <w:rPr>
          <w:rFonts w:ascii="Times New Roman" w:eastAsia="Times New Roman" w:hAnsi="Times New Roman"/>
          <w:sz w:val="24"/>
          <w:u w:val="single"/>
        </w:rPr>
        <w:t xml:space="preserve">Did not </w:t>
      </w:r>
      <w:r w:rsidR="006A722B">
        <w:rPr>
          <w:rFonts w:ascii="Times New Roman" w:eastAsia="Times New Roman" w:hAnsi="Times New Roman"/>
          <w:sz w:val="24"/>
          <w:u w:val="single"/>
        </w:rPr>
        <w:t>vote</w:t>
      </w:r>
      <w:r w:rsidRPr="00406899">
        <w:rPr>
          <w:rFonts w:ascii="Times New Roman" w:eastAsia="Times New Roman" w:hAnsi="Times New Roman"/>
          <w:color w:val="FFFFFF" w:themeColor="background1"/>
          <w:sz w:val="24"/>
          <w:u w:val="single"/>
        </w:rPr>
        <w:t xml:space="preserve"> </w:t>
      </w:r>
      <w:r>
        <w:rPr>
          <w:rFonts w:ascii="Times New Roman" w:eastAsia="Times New Roman" w:hAnsi="Times New Roman"/>
          <w:sz w:val="24"/>
          <w:u w:val="single"/>
        </w:rPr>
        <w:t xml:space="preserve">  </w:t>
      </w:r>
    </w:p>
    <w:p w14:paraId="4D45A157" w14:textId="77777777" w:rsidR="003331B8" w:rsidRDefault="003331B8" w:rsidP="003331B8">
      <w:pPr>
        <w:tabs>
          <w:tab w:val="left" w:pos="1080"/>
          <w:tab w:val="center" w:pos="2086"/>
          <w:tab w:val="left" w:pos="4320"/>
          <w:tab w:val="left" w:pos="6480"/>
        </w:tabs>
        <w:spacing w:after="11" w:line="248" w:lineRule="auto"/>
        <w:rPr>
          <w:rFonts w:ascii="Times New Roman" w:eastAsia="Times New Roman" w:hAnsi="Times New Roman"/>
          <w:sz w:val="24"/>
        </w:rPr>
      </w:pPr>
    </w:p>
    <w:p w14:paraId="034B5416" w14:textId="77777777" w:rsidR="003331B8" w:rsidRDefault="003331B8" w:rsidP="003331B8">
      <w:pPr>
        <w:tabs>
          <w:tab w:val="left" w:pos="1080"/>
          <w:tab w:val="center" w:pos="2086"/>
          <w:tab w:val="left" w:pos="4320"/>
          <w:tab w:val="left" w:pos="6480"/>
        </w:tabs>
        <w:spacing w:after="11" w:line="248" w:lineRule="auto"/>
        <w:rPr>
          <w:rFonts w:ascii="Times New Roman" w:eastAsia="Times New Roman" w:hAnsi="Times New Roman"/>
          <w:sz w:val="24"/>
        </w:rPr>
      </w:pPr>
      <w:r w:rsidRPr="00B226B5">
        <w:rPr>
          <w:rFonts w:ascii="Times New Roman" w:eastAsia="Times New Roman" w:hAnsi="Times New Roman"/>
          <w:sz w:val="24"/>
        </w:rPr>
        <w:t>The foregoing resolution was thereupon declared duly adopted.</w:t>
      </w:r>
    </w:p>
    <w:p w14:paraId="7BE57C6C" w14:textId="119D6EC6" w:rsidR="003331B8" w:rsidRDefault="003331B8" w:rsidP="003331B8">
      <w:pPr>
        <w:tabs>
          <w:tab w:val="left" w:pos="1080"/>
          <w:tab w:val="center" w:pos="2086"/>
          <w:tab w:val="left" w:pos="4320"/>
          <w:tab w:val="left" w:pos="6480"/>
        </w:tabs>
        <w:spacing w:after="11" w:line="248" w:lineRule="auto"/>
        <w:rPr>
          <w:rFonts w:ascii="Times New Roman" w:eastAsia="Times New Roman" w:hAnsi="Times New Roman"/>
          <w:sz w:val="24"/>
        </w:rPr>
      </w:pPr>
    </w:p>
    <w:p w14:paraId="5FAF4AB0" w14:textId="3C5C6F3D" w:rsidR="002227EB" w:rsidRDefault="002227EB" w:rsidP="003331B8">
      <w:pPr>
        <w:tabs>
          <w:tab w:val="left" w:pos="1080"/>
          <w:tab w:val="center" w:pos="2086"/>
          <w:tab w:val="left" w:pos="4320"/>
          <w:tab w:val="left" w:pos="6480"/>
        </w:tabs>
        <w:spacing w:after="11" w:line="248" w:lineRule="auto"/>
        <w:rPr>
          <w:rFonts w:ascii="Times New Roman" w:eastAsia="Times New Roman" w:hAnsi="Times New Roman"/>
          <w:sz w:val="24"/>
        </w:rPr>
      </w:pPr>
      <w:r>
        <w:rPr>
          <w:rFonts w:ascii="Times New Roman" w:eastAsia="Times New Roman" w:hAnsi="Times New Roman"/>
          <w:sz w:val="24"/>
        </w:rPr>
        <w:t>The Post-Issuance Compliance Policies and Procedures are attached to these minutes</w:t>
      </w:r>
      <w:r w:rsidR="00E714E9">
        <w:rPr>
          <w:rFonts w:ascii="Times New Roman" w:eastAsia="Times New Roman" w:hAnsi="Times New Roman"/>
          <w:sz w:val="24"/>
        </w:rPr>
        <w:t xml:space="preserve"> as Exhibit A</w:t>
      </w:r>
      <w:r>
        <w:rPr>
          <w:rFonts w:ascii="Times New Roman" w:eastAsia="Times New Roman" w:hAnsi="Times New Roman"/>
          <w:sz w:val="24"/>
        </w:rPr>
        <w:t>.</w:t>
      </w:r>
    </w:p>
    <w:p w14:paraId="75B047FB" w14:textId="77777777" w:rsidR="00147069" w:rsidRDefault="00147069" w:rsidP="003331B8">
      <w:pPr>
        <w:tabs>
          <w:tab w:val="left" w:pos="1080"/>
          <w:tab w:val="center" w:pos="2086"/>
          <w:tab w:val="left" w:pos="4320"/>
          <w:tab w:val="left" w:pos="6480"/>
        </w:tabs>
        <w:spacing w:after="11" w:line="248" w:lineRule="auto"/>
        <w:rPr>
          <w:rFonts w:ascii="Times New Roman" w:eastAsia="Times New Roman" w:hAnsi="Times New Roman"/>
          <w:sz w:val="24"/>
        </w:rPr>
      </w:pPr>
    </w:p>
    <w:p w14:paraId="32738E3B" w14:textId="77777777" w:rsidR="00147069" w:rsidRPr="009774BA" w:rsidRDefault="00147069" w:rsidP="00147069">
      <w:pPr>
        <w:pStyle w:val="ListParagraph"/>
        <w:tabs>
          <w:tab w:val="left" w:pos="5040"/>
        </w:tabs>
        <w:ind w:left="0"/>
        <w:jc w:val="center"/>
        <w:rPr>
          <w:rFonts w:ascii="Times New Roman" w:hAnsi="Times New Roman"/>
          <w:b/>
          <w:sz w:val="24"/>
          <w:szCs w:val="24"/>
        </w:rPr>
      </w:pPr>
      <w:r>
        <w:rPr>
          <w:rFonts w:ascii="Times New Roman" w:hAnsi="Times New Roman"/>
          <w:b/>
          <w:sz w:val="24"/>
          <w:szCs w:val="24"/>
        </w:rPr>
        <w:t>Enter Executive Session</w:t>
      </w:r>
    </w:p>
    <w:p w14:paraId="16243AEA" w14:textId="491A7B9B" w:rsidR="00147069" w:rsidRPr="009774BA" w:rsidRDefault="00147069" w:rsidP="00147069">
      <w:pPr>
        <w:pStyle w:val="ListParagraph"/>
        <w:tabs>
          <w:tab w:val="left" w:pos="5040"/>
        </w:tabs>
        <w:ind w:left="0"/>
        <w:jc w:val="center"/>
        <w:rPr>
          <w:rFonts w:ascii="Times New Roman" w:hAnsi="Times New Roman"/>
          <w:b/>
          <w:sz w:val="24"/>
          <w:szCs w:val="24"/>
          <w:u w:val="single"/>
        </w:rPr>
      </w:pPr>
      <w:r w:rsidRPr="009774BA">
        <w:rPr>
          <w:rFonts w:ascii="Times New Roman" w:hAnsi="Times New Roman"/>
          <w:b/>
          <w:sz w:val="24"/>
          <w:szCs w:val="24"/>
          <w:u w:val="single"/>
        </w:rPr>
        <w:t xml:space="preserve">Resolution </w:t>
      </w:r>
      <w:r>
        <w:rPr>
          <w:rFonts w:ascii="Times New Roman" w:hAnsi="Times New Roman"/>
          <w:b/>
          <w:sz w:val="24"/>
          <w:szCs w:val="24"/>
          <w:u w:val="single"/>
        </w:rPr>
        <w:t>1</w:t>
      </w:r>
      <w:r w:rsidRPr="009774BA">
        <w:rPr>
          <w:rFonts w:ascii="Times New Roman" w:hAnsi="Times New Roman"/>
          <w:b/>
          <w:sz w:val="24"/>
          <w:szCs w:val="24"/>
          <w:u w:val="single"/>
        </w:rPr>
        <w:t>0</w:t>
      </w:r>
      <w:r>
        <w:rPr>
          <w:rFonts w:ascii="Times New Roman" w:hAnsi="Times New Roman"/>
          <w:b/>
          <w:sz w:val="24"/>
          <w:szCs w:val="24"/>
          <w:u w:val="single"/>
        </w:rPr>
        <w:t>1</w:t>
      </w:r>
      <w:r w:rsidRPr="009774BA">
        <w:rPr>
          <w:rFonts w:ascii="Times New Roman" w:hAnsi="Times New Roman"/>
          <w:b/>
          <w:sz w:val="24"/>
          <w:szCs w:val="24"/>
          <w:u w:val="single"/>
        </w:rPr>
        <w:t>9-</w:t>
      </w:r>
      <w:r>
        <w:rPr>
          <w:rFonts w:ascii="Times New Roman" w:hAnsi="Times New Roman"/>
          <w:b/>
          <w:sz w:val="24"/>
          <w:szCs w:val="24"/>
          <w:u w:val="single"/>
        </w:rPr>
        <w:t>07</w:t>
      </w:r>
    </w:p>
    <w:p w14:paraId="06F4CF72" w14:textId="77777777" w:rsidR="00147069" w:rsidRDefault="00147069" w:rsidP="00147069">
      <w:pPr>
        <w:pStyle w:val="ListParagraph"/>
        <w:tabs>
          <w:tab w:val="left" w:pos="5040"/>
        </w:tabs>
        <w:ind w:left="0"/>
        <w:rPr>
          <w:rFonts w:ascii="Times New Roman" w:hAnsi="Times New Roman"/>
          <w:sz w:val="24"/>
          <w:szCs w:val="24"/>
        </w:rPr>
      </w:pPr>
    </w:p>
    <w:p w14:paraId="78C6F0DF" w14:textId="3A769FA0" w:rsidR="00147069" w:rsidRDefault="00147069" w:rsidP="00BD6046">
      <w:pPr>
        <w:rPr>
          <w:rFonts w:ascii="Times New Roman" w:hAnsi="Times New Roman"/>
          <w:sz w:val="24"/>
          <w:szCs w:val="24"/>
        </w:rPr>
      </w:pPr>
      <w:r w:rsidRPr="00BD6046">
        <w:rPr>
          <w:rFonts w:ascii="Times New Roman" w:hAnsi="Times New Roman"/>
          <w:sz w:val="24"/>
          <w:szCs w:val="24"/>
        </w:rPr>
        <w:t xml:space="preserve">Be it resolved that the Board of Trustees </w:t>
      </w:r>
      <w:r w:rsidR="003228A3">
        <w:rPr>
          <w:rFonts w:ascii="Times New Roman" w:hAnsi="Times New Roman"/>
          <w:sz w:val="24"/>
          <w:szCs w:val="24"/>
        </w:rPr>
        <w:t>exit the Regular Meeting and enter into Exe</w:t>
      </w:r>
      <w:r w:rsidRPr="00BD6046">
        <w:rPr>
          <w:rFonts w:ascii="Times New Roman" w:hAnsi="Times New Roman"/>
          <w:sz w:val="24"/>
          <w:szCs w:val="24"/>
        </w:rPr>
        <w:t xml:space="preserve">cutive Session at </w:t>
      </w:r>
      <w:r w:rsidR="00BD6046">
        <w:rPr>
          <w:rFonts w:ascii="Times New Roman" w:hAnsi="Times New Roman"/>
          <w:sz w:val="24"/>
          <w:szCs w:val="24"/>
        </w:rPr>
        <w:t>7</w:t>
      </w:r>
      <w:r w:rsidRPr="00BD6046">
        <w:rPr>
          <w:rFonts w:ascii="Times New Roman" w:hAnsi="Times New Roman"/>
          <w:sz w:val="24"/>
          <w:szCs w:val="24"/>
        </w:rPr>
        <w:t>:</w:t>
      </w:r>
      <w:r w:rsidR="00BD6046">
        <w:rPr>
          <w:rFonts w:ascii="Times New Roman" w:hAnsi="Times New Roman"/>
          <w:sz w:val="24"/>
          <w:szCs w:val="24"/>
        </w:rPr>
        <w:t>1</w:t>
      </w:r>
      <w:r w:rsidRPr="00BD6046">
        <w:rPr>
          <w:rFonts w:ascii="Times New Roman" w:hAnsi="Times New Roman"/>
          <w:sz w:val="24"/>
          <w:szCs w:val="24"/>
        </w:rPr>
        <w:t xml:space="preserve">7 p.m. to </w:t>
      </w:r>
      <w:r w:rsidR="00BD6046">
        <w:rPr>
          <w:rFonts w:ascii="Times New Roman" w:hAnsi="Times New Roman"/>
          <w:sz w:val="24"/>
          <w:szCs w:val="24"/>
        </w:rPr>
        <w:t>d</w:t>
      </w:r>
      <w:r w:rsidR="00BD6046" w:rsidRPr="00BD6046">
        <w:rPr>
          <w:rFonts w:ascii="Times New Roman" w:hAnsi="Times New Roman"/>
          <w:sz w:val="24"/>
          <w:szCs w:val="24"/>
        </w:rPr>
        <w:t xml:space="preserve">iscuss a </w:t>
      </w:r>
      <w:r w:rsidR="00BD6046">
        <w:rPr>
          <w:rFonts w:ascii="Times New Roman" w:hAnsi="Times New Roman"/>
          <w:sz w:val="24"/>
          <w:szCs w:val="24"/>
        </w:rPr>
        <w:t>p</w:t>
      </w:r>
      <w:r w:rsidR="00BD6046" w:rsidRPr="00BD6046">
        <w:rPr>
          <w:rFonts w:ascii="Times New Roman" w:hAnsi="Times New Roman"/>
          <w:sz w:val="24"/>
          <w:szCs w:val="24"/>
        </w:rPr>
        <w:t xml:space="preserve">roposed </w:t>
      </w:r>
      <w:r w:rsidR="00BD6046">
        <w:rPr>
          <w:rFonts w:ascii="Times New Roman" w:hAnsi="Times New Roman"/>
          <w:sz w:val="24"/>
          <w:szCs w:val="24"/>
        </w:rPr>
        <w:t>l</w:t>
      </w:r>
      <w:r w:rsidR="00BD6046" w:rsidRPr="00BD6046">
        <w:rPr>
          <w:rFonts w:ascii="Times New Roman" w:hAnsi="Times New Roman"/>
          <w:sz w:val="24"/>
          <w:szCs w:val="24"/>
        </w:rPr>
        <w:t xml:space="preserve">egal </w:t>
      </w:r>
      <w:r w:rsidR="00BD6046">
        <w:rPr>
          <w:rFonts w:ascii="Times New Roman" w:hAnsi="Times New Roman"/>
          <w:sz w:val="24"/>
          <w:szCs w:val="24"/>
        </w:rPr>
        <w:t>s</w:t>
      </w:r>
      <w:r w:rsidR="00BD6046" w:rsidRPr="00BD6046">
        <w:rPr>
          <w:rFonts w:ascii="Times New Roman" w:hAnsi="Times New Roman"/>
          <w:sz w:val="24"/>
          <w:szCs w:val="24"/>
        </w:rPr>
        <w:t xml:space="preserve">ettlement with The Tuxedo Club </w:t>
      </w:r>
      <w:r w:rsidR="00BD6046">
        <w:rPr>
          <w:rFonts w:ascii="Times New Roman" w:hAnsi="Times New Roman"/>
          <w:sz w:val="24"/>
          <w:szCs w:val="24"/>
        </w:rPr>
        <w:t>o</w:t>
      </w:r>
      <w:r w:rsidR="00BD6046" w:rsidRPr="00BD6046">
        <w:rPr>
          <w:rFonts w:ascii="Times New Roman" w:hAnsi="Times New Roman"/>
          <w:sz w:val="24"/>
          <w:szCs w:val="24"/>
        </w:rPr>
        <w:t xml:space="preserve">ver a </w:t>
      </w:r>
      <w:r w:rsidR="00BD6046">
        <w:rPr>
          <w:rFonts w:ascii="Times New Roman" w:hAnsi="Times New Roman"/>
          <w:sz w:val="24"/>
          <w:szCs w:val="24"/>
        </w:rPr>
        <w:t>p</w:t>
      </w:r>
      <w:r w:rsidR="00BD6046" w:rsidRPr="00BD6046">
        <w:rPr>
          <w:rFonts w:ascii="Times New Roman" w:hAnsi="Times New Roman"/>
          <w:sz w:val="24"/>
          <w:szCs w:val="24"/>
        </w:rPr>
        <w:t xml:space="preserve">roperty </w:t>
      </w:r>
      <w:r w:rsidR="00BD6046">
        <w:rPr>
          <w:rFonts w:ascii="Times New Roman" w:hAnsi="Times New Roman"/>
          <w:sz w:val="24"/>
          <w:szCs w:val="24"/>
        </w:rPr>
        <w:t>t</w:t>
      </w:r>
      <w:r w:rsidR="00BD6046" w:rsidRPr="00BD6046">
        <w:rPr>
          <w:rFonts w:ascii="Times New Roman" w:hAnsi="Times New Roman"/>
          <w:sz w:val="24"/>
          <w:szCs w:val="24"/>
        </w:rPr>
        <w:t xml:space="preserve">ax </w:t>
      </w:r>
      <w:r w:rsidR="00BD6046">
        <w:rPr>
          <w:rFonts w:ascii="Times New Roman" w:hAnsi="Times New Roman"/>
          <w:sz w:val="24"/>
          <w:szCs w:val="24"/>
        </w:rPr>
        <w:t>l</w:t>
      </w:r>
      <w:r w:rsidR="00BD6046" w:rsidRPr="00BD6046">
        <w:rPr>
          <w:rFonts w:ascii="Times New Roman" w:hAnsi="Times New Roman"/>
          <w:sz w:val="24"/>
          <w:szCs w:val="24"/>
        </w:rPr>
        <w:t xml:space="preserve">awsuit </w:t>
      </w:r>
      <w:r w:rsidR="00BD6046">
        <w:rPr>
          <w:rFonts w:ascii="Times New Roman" w:hAnsi="Times New Roman"/>
          <w:sz w:val="24"/>
          <w:szCs w:val="24"/>
        </w:rPr>
        <w:t>a</w:t>
      </w:r>
      <w:r w:rsidR="00BD6046" w:rsidRPr="00BD6046">
        <w:rPr>
          <w:rFonts w:ascii="Times New Roman" w:hAnsi="Times New Roman"/>
          <w:sz w:val="24"/>
          <w:szCs w:val="24"/>
        </w:rPr>
        <w:t>gainst the Village</w:t>
      </w:r>
      <w:r w:rsidR="009441B7">
        <w:rPr>
          <w:rFonts w:ascii="Times New Roman" w:hAnsi="Times New Roman"/>
          <w:sz w:val="24"/>
          <w:szCs w:val="24"/>
        </w:rPr>
        <w:t xml:space="preserve"> </w:t>
      </w:r>
      <w:r w:rsidR="007443B4">
        <w:rPr>
          <w:rFonts w:ascii="Times New Roman" w:hAnsi="Times New Roman"/>
          <w:sz w:val="24"/>
          <w:szCs w:val="24"/>
        </w:rPr>
        <w:t>and</w:t>
      </w:r>
      <w:r w:rsidR="003228A3">
        <w:rPr>
          <w:rFonts w:ascii="Times New Roman" w:hAnsi="Times New Roman"/>
          <w:sz w:val="24"/>
          <w:szCs w:val="24"/>
        </w:rPr>
        <w:t xml:space="preserve"> Madden v. the Village of Tuxedo Park</w:t>
      </w:r>
      <w:r w:rsidRPr="00C52F3F">
        <w:rPr>
          <w:rFonts w:ascii="Times New Roman" w:hAnsi="Times New Roman"/>
          <w:sz w:val="24"/>
          <w:szCs w:val="24"/>
        </w:rPr>
        <w:t>.</w:t>
      </w:r>
    </w:p>
    <w:p w14:paraId="03139E84" w14:textId="77777777" w:rsidR="00147069" w:rsidRDefault="00147069" w:rsidP="00147069">
      <w:pPr>
        <w:tabs>
          <w:tab w:val="left" w:pos="1199"/>
          <w:tab w:val="left" w:pos="1200"/>
        </w:tabs>
        <w:spacing w:before="1"/>
        <w:ind w:right="314"/>
        <w:rPr>
          <w:rFonts w:ascii="Times New Roman" w:hAnsi="Times New Roman"/>
          <w:sz w:val="24"/>
          <w:szCs w:val="24"/>
        </w:rPr>
      </w:pPr>
    </w:p>
    <w:p w14:paraId="22B4D90A" w14:textId="77777777" w:rsidR="00147069" w:rsidRDefault="00147069" w:rsidP="00147069">
      <w:pPr>
        <w:pStyle w:val="BodyText"/>
        <w:spacing w:before="3"/>
      </w:pPr>
      <w:r>
        <w:t>Motion made by Mayor McFadden, seconded by Trustee Brooke.</w:t>
      </w:r>
    </w:p>
    <w:p w14:paraId="0EF7191F" w14:textId="77777777" w:rsidR="00147069" w:rsidRPr="00792AEA" w:rsidRDefault="00147069" w:rsidP="00147069">
      <w:pPr>
        <w:contextualSpacing/>
        <w:rPr>
          <w:rFonts w:ascii="Times New Roman" w:hAnsi="Times New Roman"/>
          <w:sz w:val="24"/>
          <w:szCs w:val="24"/>
        </w:rPr>
      </w:pPr>
    </w:p>
    <w:p w14:paraId="388B857E" w14:textId="77777777" w:rsidR="00147069" w:rsidRPr="00C275A7" w:rsidRDefault="00147069" w:rsidP="00147069">
      <w:pPr>
        <w:contextualSpacing/>
        <w:rPr>
          <w:rFonts w:ascii="Times New Roman" w:hAnsi="Times New Roman"/>
          <w:sz w:val="24"/>
          <w:szCs w:val="24"/>
        </w:rPr>
      </w:pPr>
      <w:r w:rsidRPr="00C275A7">
        <w:rPr>
          <w:rFonts w:ascii="Times New Roman" w:hAnsi="Times New Roman"/>
          <w:sz w:val="24"/>
          <w:szCs w:val="24"/>
        </w:rPr>
        <w:t>Vote of the Board:</w:t>
      </w:r>
    </w:p>
    <w:p w14:paraId="5B8CF456" w14:textId="77777777" w:rsidR="00147069" w:rsidRPr="00C275A7" w:rsidRDefault="00147069" w:rsidP="00147069">
      <w:pPr>
        <w:contextualSpacing/>
        <w:rPr>
          <w:rFonts w:ascii="Times New Roman" w:hAnsi="Times New Roman"/>
          <w:sz w:val="24"/>
          <w:szCs w:val="24"/>
        </w:rPr>
      </w:pPr>
    </w:p>
    <w:p w14:paraId="49865E9C" w14:textId="77777777" w:rsidR="00147069" w:rsidRDefault="00147069" w:rsidP="00147069">
      <w:pPr>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Absent</w:t>
      </w:r>
    </w:p>
    <w:p w14:paraId="42E85892" w14:textId="77777777" w:rsidR="00147069" w:rsidRPr="00B06FFD" w:rsidRDefault="00147069" w:rsidP="00147069">
      <w:pPr>
        <w:ind w:right="6624"/>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669AA0F8" w14:textId="77777777" w:rsidR="00147069" w:rsidRDefault="00147069" w:rsidP="00147069">
      <w:pPr>
        <w:ind w:right="40"/>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551E3251" w14:textId="77777777" w:rsidR="00147069" w:rsidRPr="00B06FFD" w:rsidRDefault="00147069" w:rsidP="00147069">
      <w:pPr>
        <w:ind w:right="40"/>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Could not vote</w:t>
      </w:r>
    </w:p>
    <w:p w14:paraId="027D40AB" w14:textId="77777777" w:rsidR="00147069" w:rsidRDefault="00147069" w:rsidP="00147069">
      <w:pPr>
        <w:pStyle w:val="BodyText"/>
      </w:pPr>
      <w:r w:rsidRPr="00B06FFD">
        <w:t>Mayor David C. McFadden –</w:t>
      </w:r>
      <w:r>
        <w:t xml:space="preserve"> Aye</w:t>
      </w:r>
    </w:p>
    <w:p w14:paraId="1A26A189" w14:textId="77777777" w:rsidR="00147069" w:rsidRDefault="00147069" w:rsidP="00147069">
      <w:pPr>
        <w:tabs>
          <w:tab w:val="left" w:pos="1199"/>
          <w:tab w:val="left" w:pos="1200"/>
        </w:tabs>
        <w:spacing w:before="1"/>
        <w:ind w:right="314"/>
        <w:rPr>
          <w:rFonts w:ascii="Times New Roman" w:hAnsi="Times New Roman"/>
          <w:sz w:val="24"/>
          <w:szCs w:val="24"/>
        </w:rPr>
      </w:pPr>
    </w:p>
    <w:p w14:paraId="570FCE33" w14:textId="77777777" w:rsidR="00147069" w:rsidRDefault="00147069" w:rsidP="00147069">
      <w:pPr>
        <w:tabs>
          <w:tab w:val="left" w:pos="1199"/>
          <w:tab w:val="left" w:pos="1200"/>
        </w:tabs>
        <w:spacing w:before="1"/>
        <w:ind w:right="314"/>
        <w:rPr>
          <w:rFonts w:ascii="Times New Roman" w:hAnsi="Times New Roman"/>
          <w:sz w:val="24"/>
          <w:szCs w:val="24"/>
        </w:rPr>
      </w:pPr>
    </w:p>
    <w:p w14:paraId="14666BAC" w14:textId="77777777" w:rsidR="00147069" w:rsidRPr="009774BA" w:rsidRDefault="00147069" w:rsidP="00147069">
      <w:pPr>
        <w:pStyle w:val="ListParagraph"/>
        <w:tabs>
          <w:tab w:val="left" w:pos="5040"/>
        </w:tabs>
        <w:ind w:left="0"/>
        <w:jc w:val="center"/>
        <w:rPr>
          <w:rFonts w:ascii="Times New Roman" w:hAnsi="Times New Roman"/>
          <w:b/>
          <w:sz w:val="24"/>
          <w:szCs w:val="24"/>
        </w:rPr>
      </w:pPr>
      <w:r>
        <w:rPr>
          <w:rFonts w:ascii="Times New Roman" w:hAnsi="Times New Roman"/>
          <w:b/>
          <w:sz w:val="24"/>
          <w:szCs w:val="24"/>
        </w:rPr>
        <w:t>Exit Executive Session</w:t>
      </w:r>
    </w:p>
    <w:p w14:paraId="383D639A" w14:textId="5E8AB499" w:rsidR="00147069" w:rsidRPr="009774BA" w:rsidRDefault="00147069" w:rsidP="00147069">
      <w:pPr>
        <w:pStyle w:val="ListParagraph"/>
        <w:tabs>
          <w:tab w:val="left" w:pos="5040"/>
        </w:tabs>
        <w:ind w:left="0"/>
        <w:jc w:val="center"/>
        <w:rPr>
          <w:rFonts w:ascii="Times New Roman" w:hAnsi="Times New Roman"/>
          <w:b/>
          <w:sz w:val="24"/>
          <w:szCs w:val="24"/>
          <w:u w:val="single"/>
        </w:rPr>
      </w:pPr>
      <w:r w:rsidRPr="009774BA">
        <w:rPr>
          <w:rFonts w:ascii="Times New Roman" w:hAnsi="Times New Roman"/>
          <w:b/>
          <w:sz w:val="24"/>
          <w:szCs w:val="24"/>
          <w:u w:val="single"/>
        </w:rPr>
        <w:t xml:space="preserve">Resolution </w:t>
      </w:r>
      <w:r w:rsidR="00A00687">
        <w:rPr>
          <w:rFonts w:ascii="Times New Roman" w:hAnsi="Times New Roman"/>
          <w:b/>
          <w:sz w:val="24"/>
          <w:szCs w:val="24"/>
          <w:u w:val="single"/>
        </w:rPr>
        <w:t>1</w:t>
      </w:r>
      <w:r w:rsidRPr="009774BA">
        <w:rPr>
          <w:rFonts w:ascii="Times New Roman" w:hAnsi="Times New Roman"/>
          <w:b/>
          <w:sz w:val="24"/>
          <w:szCs w:val="24"/>
          <w:u w:val="single"/>
        </w:rPr>
        <w:t>0</w:t>
      </w:r>
      <w:r w:rsidR="00A00687">
        <w:rPr>
          <w:rFonts w:ascii="Times New Roman" w:hAnsi="Times New Roman"/>
          <w:b/>
          <w:sz w:val="24"/>
          <w:szCs w:val="24"/>
          <w:u w:val="single"/>
        </w:rPr>
        <w:t>1</w:t>
      </w:r>
      <w:r w:rsidRPr="009774BA">
        <w:rPr>
          <w:rFonts w:ascii="Times New Roman" w:hAnsi="Times New Roman"/>
          <w:b/>
          <w:sz w:val="24"/>
          <w:szCs w:val="24"/>
          <w:u w:val="single"/>
        </w:rPr>
        <w:t>9</w:t>
      </w:r>
      <w:r w:rsidR="00A00687">
        <w:rPr>
          <w:rFonts w:ascii="Times New Roman" w:hAnsi="Times New Roman"/>
          <w:b/>
          <w:sz w:val="24"/>
          <w:szCs w:val="24"/>
          <w:u w:val="single"/>
        </w:rPr>
        <w:t>-0</w:t>
      </w:r>
      <w:r>
        <w:rPr>
          <w:rFonts w:ascii="Times New Roman" w:hAnsi="Times New Roman"/>
          <w:b/>
          <w:sz w:val="24"/>
          <w:szCs w:val="24"/>
          <w:u w:val="single"/>
        </w:rPr>
        <w:t>8</w:t>
      </w:r>
    </w:p>
    <w:p w14:paraId="2622D4AD" w14:textId="77777777" w:rsidR="00147069" w:rsidRDefault="00147069" w:rsidP="00147069">
      <w:pPr>
        <w:pStyle w:val="ListParagraph"/>
        <w:tabs>
          <w:tab w:val="left" w:pos="5040"/>
        </w:tabs>
        <w:ind w:left="0"/>
        <w:rPr>
          <w:rFonts w:ascii="Times New Roman" w:hAnsi="Times New Roman"/>
          <w:sz w:val="24"/>
          <w:szCs w:val="24"/>
        </w:rPr>
      </w:pPr>
    </w:p>
    <w:p w14:paraId="2145C080" w14:textId="77777777" w:rsidR="00147069" w:rsidRDefault="00147069" w:rsidP="00147069">
      <w:pPr>
        <w:tabs>
          <w:tab w:val="left" w:pos="1199"/>
          <w:tab w:val="left" w:pos="1200"/>
        </w:tabs>
        <w:spacing w:before="1"/>
        <w:ind w:right="314"/>
        <w:rPr>
          <w:rFonts w:ascii="Times New Roman" w:hAnsi="Times New Roman"/>
          <w:sz w:val="24"/>
          <w:szCs w:val="24"/>
        </w:rPr>
      </w:pPr>
      <w:r w:rsidRPr="00A701D8">
        <w:rPr>
          <w:rFonts w:ascii="Times New Roman" w:hAnsi="Times New Roman"/>
          <w:sz w:val="24"/>
          <w:szCs w:val="24"/>
        </w:rPr>
        <w:t>Be it resolved that the Board of Trustees exit Executive Session and re-enter the public meeting</w:t>
      </w:r>
      <w:r>
        <w:rPr>
          <w:rFonts w:ascii="Times New Roman" w:hAnsi="Times New Roman"/>
          <w:sz w:val="24"/>
          <w:szCs w:val="24"/>
        </w:rPr>
        <w:t>.</w:t>
      </w:r>
    </w:p>
    <w:p w14:paraId="0BF6A533" w14:textId="77777777" w:rsidR="00147069" w:rsidRDefault="00147069" w:rsidP="00147069">
      <w:pPr>
        <w:tabs>
          <w:tab w:val="left" w:pos="1199"/>
          <w:tab w:val="left" w:pos="1200"/>
        </w:tabs>
        <w:spacing w:before="1"/>
        <w:ind w:right="314"/>
        <w:rPr>
          <w:rFonts w:ascii="Times New Roman" w:hAnsi="Times New Roman"/>
          <w:sz w:val="24"/>
          <w:szCs w:val="24"/>
        </w:rPr>
      </w:pPr>
    </w:p>
    <w:p w14:paraId="102C5FEF" w14:textId="77777777" w:rsidR="00147069" w:rsidRDefault="00147069" w:rsidP="00147069">
      <w:pPr>
        <w:pStyle w:val="BodyText"/>
        <w:spacing w:before="3"/>
      </w:pPr>
      <w:r>
        <w:t>Motion made by Mayor McFadden, seconded by Trustee Brooke.</w:t>
      </w:r>
    </w:p>
    <w:p w14:paraId="11691577" w14:textId="77777777" w:rsidR="00147069" w:rsidRPr="00792AEA" w:rsidRDefault="00147069" w:rsidP="00147069">
      <w:pPr>
        <w:contextualSpacing/>
        <w:rPr>
          <w:rFonts w:ascii="Times New Roman" w:hAnsi="Times New Roman"/>
          <w:sz w:val="24"/>
          <w:szCs w:val="24"/>
        </w:rPr>
      </w:pPr>
    </w:p>
    <w:p w14:paraId="2BBB2A18" w14:textId="77777777" w:rsidR="00532DA8" w:rsidRDefault="00532DA8" w:rsidP="00147069">
      <w:pPr>
        <w:contextualSpacing/>
        <w:rPr>
          <w:rFonts w:ascii="Times New Roman" w:hAnsi="Times New Roman"/>
          <w:sz w:val="24"/>
          <w:szCs w:val="24"/>
        </w:rPr>
      </w:pPr>
    </w:p>
    <w:p w14:paraId="5C463889" w14:textId="77777777" w:rsidR="00532DA8" w:rsidRDefault="00532DA8" w:rsidP="00147069">
      <w:pPr>
        <w:contextualSpacing/>
        <w:rPr>
          <w:rFonts w:ascii="Times New Roman" w:hAnsi="Times New Roman"/>
          <w:sz w:val="24"/>
          <w:szCs w:val="24"/>
        </w:rPr>
      </w:pPr>
    </w:p>
    <w:p w14:paraId="07692E35" w14:textId="711C0DB1" w:rsidR="00147069" w:rsidRPr="00C275A7" w:rsidRDefault="00147069" w:rsidP="00147069">
      <w:pPr>
        <w:contextualSpacing/>
        <w:rPr>
          <w:rFonts w:ascii="Times New Roman" w:hAnsi="Times New Roman"/>
          <w:sz w:val="24"/>
          <w:szCs w:val="24"/>
        </w:rPr>
      </w:pPr>
      <w:r w:rsidRPr="00C275A7">
        <w:rPr>
          <w:rFonts w:ascii="Times New Roman" w:hAnsi="Times New Roman"/>
          <w:sz w:val="24"/>
          <w:szCs w:val="24"/>
        </w:rPr>
        <w:t>Vote of the Board:</w:t>
      </w:r>
    </w:p>
    <w:p w14:paraId="691E4EAA" w14:textId="77777777" w:rsidR="00147069" w:rsidRPr="00C275A7" w:rsidRDefault="00147069" w:rsidP="00147069">
      <w:pPr>
        <w:contextualSpacing/>
        <w:rPr>
          <w:rFonts w:ascii="Times New Roman" w:hAnsi="Times New Roman"/>
          <w:sz w:val="24"/>
          <w:szCs w:val="24"/>
        </w:rPr>
      </w:pPr>
    </w:p>
    <w:p w14:paraId="45309283" w14:textId="77777777" w:rsidR="00E82180" w:rsidRDefault="00E82180" w:rsidP="00E82180">
      <w:pPr>
        <w:contextualSpacing/>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Aye</w:t>
      </w:r>
    </w:p>
    <w:p w14:paraId="73719550" w14:textId="77777777" w:rsidR="00E82180" w:rsidRPr="00B06FFD" w:rsidRDefault="00E82180" w:rsidP="00E82180">
      <w:pPr>
        <w:ind w:right="6624"/>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677A0337" w14:textId="77777777" w:rsidR="00E82180" w:rsidRDefault="00E82180" w:rsidP="00E82180">
      <w:pPr>
        <w:ind w:right="40"/>
        <w:contextualSpacing/>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4EDA3736" w14:textId="77777777" w:rsidR="00E82180" w:rsidRDefault="00E82180" w:rsidP="00E82180">
      <w:pPr>
        <w:ind w:right="40"/>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2484F17A" w14:textId="77777777" w:rsidR="00E82180" w:rsidRPr="0028667D" w:rsidRDefault="00E82180" w:rsidP="00E82180">
      <w:pPr>
        <w:contextualSpacing/>
        <w:jc w:val="both"/>
        <w:rPr>
          <w:rFonts w:ascii="Times New Roman" w:hAnsi="Times New Roman"/>
          <w:sz w:val="24"/>
        </w:rPr>
      </w:pPr>
      <w:r w:rsidRPr="0028667D">
        <w:rPr>
          <w:rFonts w:ascii="Times New Roman" w:hAnsi="Times New Roman"/>
          <w:sz w:val="24"/>
        </w:rPr>
        <w:t xml:space="preserve">Mayor David C. McFadden – </w:t>
      </w:r>
      <w:r>
        <w:rPr>
          <w:rFonts w:ascii="Times New Roman" w:hAnsi="Times New Roman"/>
          <w:sz w:val="24"/>
        </w:rPr>
        <w:t>Did not vote</w:t>
      </w:r>
    </w:p>
    <w:p w14:paraId="32FDC657" w14:textId="32EFB2A4" w:rsidR="00147069" w:rsidRDefault="00147069" w:rsidP="003331B8">
      <w:pPr>
        <w:tabs>
          <w:tab w:val="left" w:pos="1080"/>
          <w:tab w:val="center" w:pos="2086"/>
          <w:tab w:val="left" w:pos="4320"/>
          <w:tab w:val="left" w:pos="6480"/>
        </w:tabs>
        <w:spacing w:after="11" w:line="248" w:lineRule="auto"/>
        <w:rPr>
          <w:rFonts w:ascii="Times New Roman" w:eastAsia="Times New Roman" w:hAnsi="Times New Roman"/>
          <w:sz w:val="24"/>
        </w:rPr>
      </w:pPr>
    </w:p>
    <w:p w14:paraId="30A5116D" w14:textId="1EE8240F" w:rsidR="000B3EF4" w:rsidRDefault="000B3EF4" w:rsidP="003331B8">
      <w:pPr>
        <w:tabs>
          <w:tab w:val="left" w:pos="1080"/>
          <w:tab w:val="center" w:pos="2086"/>
          <w:tab w:val="left" w:pos="4320"/>
          <w:tab w:val="left" w:pos="6480"/>
        </w:tabs>
        <w:spacing w:after="11" w:line="248" w:lineRule="auto"/>
        <w:rPr>
          <w:rFonts w:ascii="Times New Roman" w:eastAsia="Times New Roman" w:hAnsi="Times New Roman"/>
          <w:sz w:val="24"/>
        </w:rPr>
      </w:pPr>
      <w:r>
        <w:rPr>
          <w:rFonts w:ascii="Times New Roman" w:eastAsia="Times New Roman" w:hAnsi="Times New Roman"/>
          <w:sz w:val="24"/>
        </w:rPr>
        <w:t>No resolutions were passed in Executive Session.</w:t>
      </w:r>
    </w:p>
    <w:p w14:paraId="4ABC0820" w14:textId="39CE6712" w:rsidR="000B3EF4" w:rsidRDefault="000B3EF4" w:rsidP="003331B8">
      <w:pPr>
        <w:tabs>
          <w:tab w:val="left" w:pos="1080"/>
          <w:tab w:val="center" w:pos="2086"/>
          <w:tab w:val="left" w:pos="4320"/>
          <w:tab w:val="left" w:pos="6480"/>
        </w:tabs>
        <w:spacing w:after="11" w:line="248" w:lineRule="auto"/>
        <w:rPr>
          <w:rFonts w:ascii="Times New Roman" w:eastAsia="Times New Roman" w:hAnsi="Times New Roman"/>
          <w:sz w:val="24"/>
        </w:rPr>
      </w:pPr>
    </w:p>
    <w:p w14:paraId="3E54E013" w14:textId="77777777" w:rsidR="000B3EF4" w:rsidRDefault="000B3EF4" w:rsidP="003331B8">
      <w:pPr>
        <w:tabs>
          <w:tab w:val="left" w:pos="1080"/>
          <w:tab w:val="center" w:pos="2086"/>
          <w:tab w:val="left" w:pos="4320"/>
          <w:tab w:val="left" w:pos="6480"/>
        </w:tabs>
        <w:spacing w:after="11" w:line="248" w:lineRule="auto"/>
        <w:rPr>
          <w:rFonts w:ascii="Times New Roman" w:eastAsia="Times New Roman" w:hAnsi="Times New Roman"/>
          <w:sz w:val="24"/>
        </w:rPr>
      </w:pPr>
    </w:p>
    <w:p w14:paraId="74D2E03F" w14:textId="224793B3" w:rsidR="006D0162" w:rsidRPr="00070ACD" w:rsidRDefault="006D0162" w:rsidP="006D0162">
      <w:pPr>
        <w:tabs>
          <w:tab w:val="left" w:pos="1199"/>
          <w:tab w:val="left" w:pos="1200"/>
        </w:tabs>
        <w:spacing w:before="1"/>
        <w:ind w:right="314"/>
        <w:jc w:val="center"/>
        <w:rPr>
          <w:rFonts w:ascii="Times New Roman" w:hAnsi="Times New Roman"/>
          <w:sz w:val="24"/>
          <w:szCs w:val="24"/>
        </w:rPr>
      </w:pPr>
      <w:r>
        <w:rPr>
          <w:rFonts w:ascii="Times New Roman" w:hAnsi="Times New Roman"/>
          <w:b/>
          <w:bCs/>
          <w:sz w:val="24"/>
          <w:szCs w:val="24"/>
        </w:rPr>
        <w:t>Adjournment</w:t>
      </w:r>
    </w:p>
    <w:p w14:paraId="58F1BA76" w14:textId="4E802E74" w:rsidR="006D0162" w:rsidRPr="00933DA5" w:rsidRDefault="006D0162" w:rsidP="006D0162">
      <w:pPr>
        <w:widowControl w:val="0"/>
        <w:tabs>
          <w:tab w:val="left" w:pos="1199"/>
          <w:tab w:val="left" w:pos="1200"/>
        </w:tabs>
        <w:autoSpaceDE w:val="0"/>
        <w:autoSpaceDN w:val="0"/>
        <w:spacing w:before="1"/>
        <w:jc w:val="center"/>
        <w:rPr>
          <w:rFonts w:ascii="Times New Roman" w:hAnsi="Times New Roman"/>
          <w:b/>
          <w:sz w:val="24"/>
          <w:szCs w:val="24"/>
          <w:u w:val="single"/>
        </w:rPr>
      </w:pPr>
      <w:r w:rsidRPr="00933DA5">
        <w:rPr>
          <w:rFonts w:ascii="Times New Roman" w:hAnsi="Times New Roman"/>
          <w:b/>
          <w:sz w:val="24"/>
          <w:szCs w:val="24"/>
          <w:u w:val="single"/>
        </w:rPr>
        <w:t xml:space="preserve">Resolution </w:t>
      </w:r>
      <w:r w:rsidR="00E34260">
        <w:rPr>
          <w:rFonts w:ascii="Times New Roman" w:hAnsi="Times New Roman"/>
          <w:b/>
          <w:sz w:val="24"/>
          <w:szCs w:val="24"/>
          <w:u w:val="single"/>
        </w:rPr>
        <w:t>1</w:t>
      </w:r>
      <w:r w:rsidR="00E139D0">
        <w:rPr>
          <w:rFonts w:ascii="Times New Roman" w:hAnsi="Times New Roman"/>
          <w:b/>
          <w:sz w:val="24"/>
          <w:szCs w:val="24"/>
          <w:u w:val="single"/>
        </w:rPr>
        <w:t>0</w:t>
      </w:r>
      <w:r w:rsidR="00E34260">
        <w:rPr>
          <w:rFonts w:ascii="Times New Roman" w:hAnsi="Times New Roman"/>
          <w:b/>
          <w:sz w:val="24"/>
          <w:szCs w:val="24"/>
          <w:u w:val="single"/>
        </w:rPr>
        <w:t>1</w:t>
      </w:r>
      <w:r w:rsidR="003D56E1">
        <w:rPr>
          <w:rFonts w:ascii="Times New Roman" w:hAnsi="Times New Roman"/>
          <w:b/>
          <w:sz w:val="24"/>
          <w:szCs w:val="24"/>
          <w:u w:val="single"/>
        </w:rPr>
        <w:t>9</w:t>
      </w:r>
      <w:r w:rsidRPr="00933DA5">
        <w:rPr>
          <w:rFonts w:ascii="Times New Roman" w:hAnsi="Times New Roman"/>
          <w:b/>
          <w:sz w:val="24"/>
          <w:szCs w:val="24"/>
          <w:u w:val="single"/>
        </w:rPr>
        <w:t>-</w:t>
      </w:r>
      <w:r w:rsidR="00E34260">
        <w:rPr>
          <w:rFonts w:ascii="Times New Roman" w:hAnsi="Times New Roman"/>
          <w:b/>
          <w:sz w:val="24"/>
          <w:szCs w:val="24"/>
          <w:u w:val="single"/>
        </w:rPr>
        <w:t>0</w:t>
      </w:r>
      <w:r w:rsidR="003D56E1">
        <w:rPr>
          <w:rFonts w:ascii="Times New Roman" w:hAnsi="Times New Roman"/>
          <w:b/>
          <w:sz w:val="24"/>
          <w:szCs w:val="24"/>
          <w:u w:val="single"/>
        </w:rPr>
        <w:t>9</w:t>
      </w:r>
    </w:p>
    <w:p w14:paraId="4C8B1829" w14:textId="77777777" w:rsidR="006D0162" w:rsidRPr="00A701D8" w:rsidRDefault="006D0162" w:rsidP="006D0162">
      <w:pPr>
        <w:tabs>
          <w:tab w:val="left" w:pos="1199"/>
          <w:tab w:val="left" w:pos="1200"/>
        </w:tabs>
        <w:spacing w:before="1"/>
        <w:ind w:right="314"/>
        <w:rPr>
          <w:rFonts w:ascii="Times New Roman" w:hAnsi="Times New Roman"/>
          <w:sz w:val="24"/>
          <w:szCs w:val="24"/>
        </w:rPr>
      </w:pPr>
    </w:p>
    <w:p w14:paraId="2E9E2F08" w14:textId="7261C2E0" w:rsidR="00A701D8" w:rsidRPr="006D0162" w:rsidRDefault="00A701D8" w:rsidP="006D0162">
      <w:pPr>
        <w:tabs>
          <w:tab w:val="left" w:pos="1199"/>
          <w:tab w:val="left" w:pos="1200"/>
        </w:tabs>
        <w:spacing w:before="1"/>
        <w:ind w:right="314"/>
        <w:rPr>
          <w:rFonts w:ascii="Times New Roman" w:hAnsi="Times New Roman"/>
          <w:b/>
          <w:bCs/>
          <w:sz w:val="24"/>
          <w:szCs w:val="24"/>
        </w:rPr>
      </w:pPr>
      <w:r w:rsidRPr="006D0162">
        <w:rPr>
          <w:rFonts w:ascii="Times New Roman" w:hAnsi="Times New Roman"/>
          <w:sz w:val="24"/>
          <w:szCs w:val="24"/>
        </w:rPr>
        <w:t xml:space="preserve">Be it resolved to adjourn the </w:t>
      </w:r>
      <w:r w:rsidR="00584DAB">
        <w:rPr>
          <w:rFonts w:ascii="Times New Roman" w:hAnsi="Times New Roman"/>
          <w:sz w:val="24"/>
          <w:szCs w:val="24"/>
        </w:rPr>
        <w:t>regular</w:t>
      </w:r>
      <w:r w:rsidRPr="006D0162">
        <w:rPr>
          <w:rFonts w:ascii="Times New Roman" w:hAnsi="Times New Roman"/>
          <w:sz w:val="24"/>
          <w:szCs w:val="24"/>
        </w:rPr>
        <w:t xml:space="preserve"> meeting at</w:t>
      </w:r>
      <w:r w:rsidR="004B3CBD">
        <w:rPr>
          <w:rFonts w:ascii="Times New Roman" w:hAnsi="Times New Roman"/>
          <w:sz w:val="24"/>
          <w:szCs w:val="24"/>
        </w:rPr>
        <w:t xml:space="preserve"> </w:t>
      </w:r>
      <w:r w:rsidR="00334F6B">
        <w:rPr>
          <w:rFonts w:ascii="Times New Roman" w:hAnsi="Times New Roman"/>
          <w:sz w:val="24"/>
          <w:szCs w:val="24"/>
        </w:rPr>
        <w:t>8</w:t>
      </w:r>
      <w:r w:rsidR="004B3CBD">
        <w:rPr>
          <w:rFonts w:ascii="Times New Roman" w:hAnsi="Times New Roman"/>
          <w:sz w:val="24"/>
          <w:szCs w:val="24"/>
        </w:rPr>
        <w:t>:</w:t>
      </w:r>
      <w:r w:rsidR="00577F72">
        <w:rPr>
          <w:rFonts w:ascii="Times New Roman" w:hAnsi="Times New Roman"/>
          <w:sz w:val="24"/>
          <w:szCs w:val="24"/>
        </w:rPr>
        <w:t>18</w:t>
      </w:r>
      <w:r w:rsidR="004B3CBD">
        <w:rPr>
          <w:rFonts w:ascii="Times New Roman" w:hAnsi="Times New Roman"/>
          <w:sz w:val="24"/>
          <w:szCs w:val="24"/>
        </w:rPr>
        <w:t xml:space="preserve"> p.m.</w:t>
      </w:r>
    </w:p>
    <w:p w14:paraId="057F036D" w14:textId="77777777" w:rsidR="00A701D8" w:rsidRPr="004B3CBD" w:rsidRDefault="00A701D8" w:rsidP="004B3CBD">
      <w:pPr>
        <w:tabs>
          <w:tab w:val="left" w:pos="1199"/>
          <w:tab w:val="left" w:pos="1200"/>
        </w:tabs>
        <w:spacing w:before="1"/>
        <w:ind w:right="314"/>
        <w:rPr>
          <w:rFonts w:ascii="Times New Roman" w:hAnsi="Times New Roman"/>
          <w:sz w:val="24"/>
          <w:szCs w:val="24"/>
        </w:rPr>
      </w:pPr>
    </w:p>
    <w:p w14:paraId="346B6FD5" w14:textId="6D9B9F3B" w:rsidR="006D0162" w:rsidRPr="00A701D8" w:rsidRDefault="006D0162" w:rsidP="006D0162">
      <w:pPr>
        <w:pStyle w:val="BodyText"/>
        <w:spacing w:before="3"/>
      </w:pPr>
      <w:r w:rsidRPr="00A701D8">
        <w:t xml:space="preserve">Motion made by Mayor McFadden, seconded by </w:t>
      </w:r>
      <w:r w:rsidR="00584DAB">
        <w:t>Deputy Mayor Shaw</w:t>
      </w:r>
      <w:r w:rsidRPr="00A701D8">
        <w:t>.</w:t>
      </w:r>
    </w:p>
    <w:p w14:paraId="18AE0424" w14:textId="77777777" w:rsidR="006D0162" w:rsidRPr="00A701D8" w:rsidRDefault="006D0162" w:rsidP="006D0162">
      <w:pPr>
        <w:tabs>
          <w:tab w:val="left" w:pos="1199"/>
          <w:tab w:val="left" w:pos="1200"/>
        </w:tabs>
        <w:spacing w:before="1"/>
        <w:ind w:right="314"/>
        <w:rPr>
          <w:rFonts w:ascii="Times New Roman" w:hAnsi="Times New Roman"/>
          <w:sz w:val="24"/>
          <w:szCs w:val="24"/>
        </w:rPr>
      </w:pPr>
    </w:p>
    <w:p w14:paraId="66E190AC" w14:textId="77777777" w:rsidR="006D0162" w:rsidRPr="00A701D8" w:rsidRDefault="006D0162" w:rsidP="006D0162">
      <w:pPr>
        <w:rPr>
          <w:rFonts w:ascii="Times New Roman" w:hAnsi="Times New Roman"/>
          <w:sz w:val="24"/>
          <w:szCs w:val="24"/>
        </w:rPr>
      </w:pPr>
      <w:r w:rsidRPr="00A701D8">
        <w:rPr>
          <w:rFonts w:ascii="Times New Roman" w:hAnsi="Times New Roman"/>
          <w:sz w:val="24"/>
          <w:szCs w:val="24"/>
        </w:rPr>
        <w:t>Vote</w:t>
      </w:r>
      <w:r w:rsidRPr="00A701D8">
        <w:rPr>
          <w:rFonts w:ascii="Times New Roman" w:hAnsi="Times New Roman"/>
          <w:spacing w:val="-1"/>
          <w:sz w:val="24"/>
          <w:szCs w:val="24"/>
        </w:rPr>
        <w:t xml:space="preserve"> </w:t>
      </w:r>
      <w:r w:rsidRPr="00A701D8">
        <w:rPr>
          <w:rFonts w:ascii="Times New Roman" w:hAnsi="Times New Roman"/>
          <w:sz w:val="24"/>
          <w:szCs w:val="24"/>
        </w:rPr>
        <w:t>of the</w:t>
      </w:r>
      <w:r w:rsidRPr="00A701D8">
        <w:rPr>
          <w:rFonts w:ascii="Times New Roman" w:hAnsi="Times New Roman"/>
          <w:spacing w:val="-2"/>
          <w:sz w:val="24"/>
          <w:szCs w:val="24"/>
        </w:rPr>
        <w:t xml:space="preserve"> </w:t>
      </w:r>
      <w:r w:rsidRPr="00A701D8">
        <w:rPr>
          <w:rFonts w:ascii="Times New Roman" w:hAnsi="Times New Roman"/>
          <w:sz w:val="24"/>
          <w:szCs w:val="24"/>
        </w:rPr>
        <w:t>Board:</w:t>
      </w:r>
    </w:p>
    <w:p w14:paraId="76780E24" w14:textId="77777777" w:rsidR="006D0162" w:rsidRPr="00A701D8" w:rsidRDefault="006D0162" w:rsidP="006D0162">
      <w:pPr>
        <w:pStyle w:val="BodyText"/>
        <w:spacing w:before="3"/>
        <w:ind w:left="270"/>
      </w:pPr>
    </w:p>
    <w:p w14:paraId="23B77089" w14:textId="77777777" w:rsidR="00616766" w:rsidRDefault="00616766" w:rsidP="00616766">
      <w:pPr>
        <w:contextualSpacing/>
        <w:jc w:val="both"/>
        <w:rPr>
          <w:rFonts w:ascii="Times New Roman" w:hAnsi="Times New Roman"/>
          <w:sz w:val="24"/>
        </w:rPr>
      </w:pPr>
      <w:r w:rsidRPr="00B06FFD">
        <w:rPr>
          <w:rFonts w:ascii="Times New Roman" w:hAnsi="Times New Roman"/>
          <w:sz w:val="24"/>
        </w:rPr>
        <w:t xml:space="preserve">Deputy Mayor Tinka Shaw </w:t>
      </w:r>
      <w:r>
        <w:rPr>
          <w:rFonts w:ascii="Times New Roman" w:hAnsi="Times New Roman"/>
          <w:sz w:val="24"/>
        </w:rPr>
        <w:t>– Aye</w:t>
      </w:r>
    </w:p>
    <w:p w14:paraId="4F64EEB1" w14:textId="77777777" w:rsidR="00616766" w:rsidRPr="00B06FFD" w:rsidRDefault="00616766" w:rsidP="00616766">
      <w:pPr>
        <w:ind w:right="6624"/>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Pr>
          <w:rFonts w:ascii="Times New Roman" w:hAnsi="Times New Roman"/>
          <w:sz w:val="24"/>
        </w:rPr>
        <w:t>Aye</w:t>
      </w:r>
    </w:p>
    <w:p w14:paraId="6E25DB9B" w14:textId="77777777" w:rsidR="00616766" w:rsidRDefault="00616766" w:rsidP="00616766">
      <w:pPr>
        <w:ind w:right="40"/>
        <w:contextualSpacing/>
        <w:jc w:val="both"/>
        <w:rPr>
          <w:rFonts w:ascii="Times New Roman" w:hAnsi="Times New Roman"/>
          <w:sz w:val="24"/>
        </w:rPr>
      </w:pPr>
      <w:r w:rsidRPr="00B06FFD">
        <w:rPr>
          <w:rFonts w:ascii="Times New Roman" w:hAnsi="Times New Roman"/>
          <w:sz w:val="24"/>
        </w:rPr>
        <w:t xml:space="preserve">Trustee Christopher Kasker </w:t>
      </w:r>
      <w:r>
        <w:rPr>
          <w:rFonts w:ascii="Times New Roman" w:hAnsi="Times New Roman"/>
          <w:sz w:val="24"/>
        </w:rPr>
        <w:t>– Aye</w:t>
      </w:r>
      <w:r w:rsidRPr="00B06FFD">
        <w:rPr>
          <w:rFonts w:ascii="Times New Roman" w:hAnsi="Times New Roman"/>
          <w:sz w:val="24"/>
        </w:rPr>
        <w:t xml:space="preserve"> </w:t>
      </w:r>
    </w:p>
    <w:p w14:paraId="3D66CB4F" w14:textId="77777777" w:rsidR="00616766" w:rsidRDefault="00616766" w:rsidP="00616766">
      <w:pPr>
        <w:ind w:right="40"/>
        <w:contextualSpacing/>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2B92753C" w14:textId="77777777" w:rsidR="00616766" w:rsidRPr="0028667D" w:rsidRDefault="00616766" w:rsidP="00616766">
      <w:pPr>
        <w:contextualSpacing/>
        <w:jc w:val="both"/>
        <w:rPr>
          <w:rFonts w:ascii="Times New Roman" w:hAnsi="Times New Roman"/>
          <w:sz w:val="24"/>
        </w:rPr>
      </w:pPr>
      <w:r w:rsidRPr="0028667D">
        <w:rPr>
          <w:rFonts w:ascii="Times New Roman" w:hAnsi="Times New Roman"/>
          <w:sz w:val="24"/>
        </w:rPr>
        <w:t xml:space="preserve">Mayor David C. McFadden – </w:t>
      </w:r>
      <w:r>
        <w:rPr>
          <w:rFonts w:ascii="Times New Roman" w:hAnsi="Times New Roman"/>
          <w:sz w:val="24"/>
        </w:rPr>
        <w:t>Did not vote</w:t>
      </w:r>
    </w:p>
    <w:p w14:paraId="22F68313" w14:textId="2005EC34" w:rsidR="00687763" w:rsidRPr="009018A0" w:rsidRDefault="00687763" w:rsidP="009E1A59">
      <w:pPr>
        <w:pStyle w:val="BodyText"/>
        <w:contextualSpacing/>
      </w:pPr>
    </w:p>
    <w:p w14:paraId="78EB734C" w14:textId="7CE7FC63" w:rsidR="00BD1FEB" w:rsidRPr="00C86433" w:rsidRDefault="00562C90" w:rsidP="00562C90">
      <w:pPr>
        <w:tabs>
          <w:tab w:val="left" w:pos="5040"/>
        </w:tabs>
        <w:rPr>
          <w:rFonts w:ascii="Times New Roman" w:hAnsi="Times New Roman"/>
          <w:sz w:val="24"/>
          <w:szCs w:val="24"/>
        </w:rPr>
      </w:pPr>
      <w:r w:rsidRPr="00C86433">
        <w:rPr>
          <w:rFonts w:ascii="Times New Roman" w:hAnsi="Times New Roman"/>
          <w:sz w:val="24"/>
          <w:szCs w:val="24"/>
        </w:rPr>
        <w:tab/>
        <w:t>Respectfully submitted,</w:t>
      </w:r>
    </w:p>
    <w:p w14:paraId="6A7462B3" w14:textId="07BBA450" w:rsidR="00562C90" w:rsidRPr="00C86433" w:rsidRDefault="00562C90" w:rsidP="00562C90">
      <w:pPr>
        <w:tabs>
          <w:tab w:val="left" w:pos="5040"/>
        </w:tabs>
        <w:rPr>
          <w:rFonts w:ascii="Times New Roman" w:hAnsi="Times New Roman"/>
          <w:sz w:val="24"/>
          <w:szCs w:val="24"/>
        </w:rPr>
      </w:pPr>
    </w:p>
    <w:p w14:paraId="07F1D147" w14:textId="4BE81F3B" w:rsidR="00562C90" w:rsidRPr="00C86433" w:rsidRDefault="00562C90" w:rsidP="00562C90">
      <w:pPr>
        <w:tabs>
          <w:tab w:val="left" w:pos="5040"/>
        </w:tabs>
        <w:rPr>
          <w:rFonts w:ascii="Times New Roman" w:hAnsi="Times New Roman"/>
          <w:sz w:val="24"/>
          <w:szCs w:val="24"/>
        </w:rPr>
      </w:pPr>
    </w:p>
    <w:p w14:paraId="43D9A613" w14:textId="1F0F122E" w:rsidR="00562C90" w:rsidRPr="00C86433" w:rsidRDefault="00562C90" w:rsidP="00562C90">
      <w:pPr>
        <w:tabs>
          <w:tab w:val="left" w:pos="5040"/>
        </w:tabs>
        <w:rPr>
          <w:rFonts w:ascii="Times New Roman" w:hAnsi="Times New Roman"/>
          <w:sz w:val="24"/>
          <w:szCs w:val="24"/>
        </w:rPr>
      </w:pPr>
    </w:p>
    <w:p w14:paraId="20393838" w14:textId="7B14C426" w:rsidR="00562C90" w:rsidRPr="00C86433" w:rsidRDefault="00562C90" w:rsidP="00562C90">
      <w:pPr>
        <w:tabs>
          <w:tab w:val="left" w:pos="5040"/>
        </w:tabs>
        <w:rPr>
          <w:rFonts w:ascii="Times New Roman" w:hAnsi="Times New Roman"/>
          <w:sz w:val="24"/>
          <w:szCs w:val="24"/>
        </w:rPr>
      </w:pPr>
      <w:r w:rsidRPr="00C86433">
        <w:rPr>
          <w:rFonts w:ascii="Times New Roman" w:hAnsi="Times New Roman"/>
          <w:sz w:val="24"/>
          <w:szCs w:val="24"/>
        </w:rPr>
        <w:tab/>
        <w:t>Elizabeth A. Doherty</w:t>
      </w:r>
    </w:p>
    <w:p w14:paraId="6801A5ED" w14:textId="31971AEA" w:rsidR="003C3A32" w:rsidRDefault="00562C90" w:rsidP="00D807CB">
      <w:pPr>
        <w:tabs>
          <w:tab w:val="left" w:pos="5040"/>
        </w:tabs>
        <w:rPr>
          <w:rFonts w:ascii="Times New Roman" w:hAnsi="Times New Roman"/>
          <w:sz w:val="24"/>
          <w:szCs w:val="24"/>
        </w:rPr>
      </w:pPr>
      <w:r w:rsidRPr="00C86433">
        <w:rPr>
          <w:rFonts w:ascii="Times New Roman" w:hAnsi="Times New Roman"/>
          <w:sz w:val="24"/>
          <w:szCs w:val="24"/>
        </w:rPr>
        <w:tab/>
        <w:t>Village Clerk-Treasurer</w:t>
      </w:r>
    </w:p>
    <w:p w14:paraId="0CF048D8" w14:textId="74E891F7" w:rsidR="00D807CB" w:rsidRDefault="00D807CB" w:rsidP="00D807CB">
      <w:pPr>
        <w:tabs>
          <w:tab w:val="left" w:pos="5040"/>
        </w:tabs>
        <w:rPr>
          <w:rFonts w:ascii="Times New Roman" w:hAnsi="Times New Roman"/>
          <w:sz w:val="24"/>
          <w:szCs w:val="24"/>
        </w:rPr>
      </w:pPr>
    </w:p>
    <w:p w14:paraId="6E7D744B" w14:textId="77777777" w:rsidR="00D807CB" w:rsidRDefault="00D807CB" w:rsidP="00D807CB">
      <w:pPr>
        <w:tabs>
          <w:tab w:val="left" w:pos="5040"/>
        </w:tabs>
        <w:rPr>
          <w:rFonts w:ascii="Times New Roman" w:hAnsi="Times New Roman"/>
          <w:sz w:val="24"/>
          <w:szCs w:val="24"/>
        </w:rPr>
        <w:sectPr w:rsidR="00D807CB" w:rsidSect="00865987">
          <w:headerReference w:type="even" r:id="rId8"/>
          <w:headerReference w:type="default" r:id="rId9"/>
          <w:pgSz w:w="12240" w:h="15840" w:code="1"/>
          <w:pgMar w:top="1440" w:right="1440" w:bottom="1440" w:left="1440" w:header="720" w:footer="720" w:gutter="0"/>
          <w:cols w:space="720"/>
          <w:titlePg/>
          <w:docGrid w:linePitch="381"/>
        </w:sectPr>
      </w:pPr>
    </w:p>
    <w:p w14:paraId="55F365E6" w14:textId="3A36C0AC" w:rsidR="00ED0CD6" w:rsidRPr="00ED0CD6" w:rsidRDefault="00D807CB" w:rsidP="00ED0CD6">
      <w:pPr>
        <w:tabs>
          <w:tab w:val="left" w:pos="5040"/>
        </w:tabs>
        <w:jc w:val="center"/>
        <w:rPr>
          <w:rFonts w:ascii="Times New Roman" w:hAnsi="Times New Roman"/>
          <w:b/>
          <w:sz w:val="24"/>
          <w:szCs w:val="24"/>
        </w:rPr>
      </w:pPr>
      <w:r w:rsidRPr="00ED0CD6">
        <w:rPr>
          <w:rFonts w:ascii="Times New Roman" w:hAnsi="Times New Roman"/>
          <w:b/>
          <w:sz w:val="24"/>
          <w:szCs w:val="24"/>
        </w:rPr>
        <w:lastRenderedPageBreak/>
        <w:t>Attachment</w:t>
      </w:r>
      <w:r w:rsidR="00ED0CD6" w:rsidRPr="00ED0CD6">
        <w:rPr>
          <w:rFonts w:ascii="Times New Roman" w:hAnsi="Times New Roman"/>
          <w:b/>
          <w:sz w:val="24"/>
          <w:szCs w:val="24"/>
        </w:rPr>
        <w:t xml:space="preserve"> – Exhibit A</w:t>
      </w:r>
    </w:p>
    <w:p w14:paraId="618A511C" w14:textId="77777777" w:rsidR="00ED0CD6" w:rsidRPr="00ED0CD6" w:rsidRDefault="00ED0CD6" w:rsidP="00ED0CD6">
      <w:pPr>
        <w:tabs>
          <w:tab w:val="left" w:pos="5040"/>
        </w:tabs>
        <w:jc w:val="center"/>
        <w:rPr>
          <w:rFonts w:ascii="Times New Roman" w:hAnsi="Times New Roman"/>
          <w:sz w:val="24"/>
          <w:szCs w:val="24"/>
        </w:rPr>
      </w:pPr>
    </w:p>
    <w:p w14:paraId="7599187F" w14:textId="77777777" w:rsidR="00ED0CD6" w:rsidRPr="00ED0CD6" w:rsidRDefault="00ED0CD6" w:rsidP="00ED0CD6">
      <w:pPr>
        <w:spacing w:after="268"/>
        <w:ind w:hanging="10"/>
        <w:jc w:val="center"/>
        <w:rPr>
          <w:rFonts w:ascii="Times New Roman" w:hAnsi="Times New Roman"/>
          <w:sz w:val="24"/>
          <w:szCs w:val="24"/>
        </w:rPr>
      </w:pPr>
      <w:r w:rsidRPr="00ED0CD6">
        <w:rPr>
          <w:rFonts w:ascii="Times New Roman" w:hAnsi="Times New Roman"/>
          <w:sz w:val="24"/>
          <w:szCs w:val="24"/>
          <w:u w:val="single" w:color="000000"/>
        </w:rPr>
        <w:t>VILLAGE OF TUXEDO PARK</w:t>
      </w:r>
    </w:p>
    <w:p w14:paraId="0D4DA837" w14:textId="77777777" w:rsidR="00ED0CD6" w:rsidRPr="00ED0CD6" w:rsidRDefault="00ED0CD6" w:rsidP="00ED0CD6">
      <w:pPr>
        <w:spacing w:after="11" w:line="248" w:lineRule="auto"/>
        <w:ind w:hanging="10"/>
        <w:jc w:val="center"/>
        <w:rPr>
          <w:rFonts w:ascii="Times New Roman" w:hAnsi="Times New Roman"/>
          <w:sz w:val="24"/>
          <w:szCs w:val="24"/>
        </w:rPr>
      </w:pPr>
      <w:r w:rsidRPr="00ED0CD6">
        <w:rPr>
          <w:rFonts w:ascii="Times New Roman" w:hAnsi="Times New Roman"/>
          <w:sz w:val="24"/>
          <w:szCs w:val="24"/>
        </w:rPr>
        <w:t>POST-ISSUANCE COMPLIANCE POLICIES AND PROCEDURES</w:t>
      </w:r>
    </w:p>
    <w:p w14:paraId="773B04FE" w14:textId="77777777" w:rsidR="00ED0CD6" w:rsidRPr="00ED0CD6" w:rsidRDefault="00ED0CD6" w:rsidP="00ED0CD6">
      <w:pPr>
        <w:spacing w:after="249"/>
        <w:ind w:hanging="10"/>
        <w:jc w:val="center"/>
        <w:rPr>
          <w:rFonts w:ascii="Times New Roman" w:hAnsi="Times New Roman"/>
          <w:sz w:val="24"/>
          <w:szCs w:val="24"/>
        </w:rPr>
      </w:pPr>
      <w:r w:rsidRPr="00ED0CD6">
        <w:rPr>
          <w:rFonts w:ascii="Times New Roman" w:hAnsi="Times New Roman"/>
          <w:sz w:val="24"/>
          <w:szCs w:val="24"/>
        </w:rPr>
        <w:t>Related to Tax-Exempt Obligations</w:t>
      </w:r>
    </w:p>
    <w:p w14:paraId="2E3B7B43" w14:textId="2D92EACC" w:rsidR="00ED0CD6" w:rsidRPr="00ED0CD6" w:rsidRDefault="00ED0CD6" w:rsidP="00ED0CD6">
      <w:pPr>
        <w:spacing w:after="170"/>
        <w:ind w:hanging="10"/>
        <w:jc w:val="center"/>
        <w:rPr>
          <w:rFonts w:ascii="Times New Roman" w:hAnsi="Times New Roman"/>
          <w:sz w:val="24"/>
          <w:szCs w:val="24"/>
        </w:rPr>
      </w:pPr>
      <w:r w:rsidRPr="00ED0CD6">
        <w:rPr>
          <w:rFonts w:ascii="Times New Roman" w:hAnsi="Times New Roman"/>
          <w:sz w:val="24"/>
          <w:szCs w:val="24"/>
        </w:rPr>
        <w:t xml:space="preserve">Adopted: October </w:t>
      </w:r>
      <w:r>
        <w:rPr>
          <w:rFonts w:ascii="Times New Roman" w:hAnsi="Times New Roman"/>
          <w:sz w:val="24"/>
          <w:szCs w:val="24"/>
        </w:rPr>
        <w:t>19</w:t>
      </w:r>
      <w:r w:rsidRPr="00ED0CD6">
        <w:rPr>
          <w:rFonts w:ascii="Times New Roman" w:hAnsi="Times New Roman"/>
          <w:sz w:val="24"/>
          <w:szCs w:val="24"/>
        </w:rPr>
        <w:t>, 2022</w:t>
      </w:r>
    </w:p>
    <w:p w14:paraId="3AF47DE6" w14:textId="7E5C937D" w:rsidR="00ED0CD6" w:rsidRPr="00ED0CD6" w:rsidRDefault="00ED0CD6" w:rsidP="00ED0CD6">
      <w:pPr>
        <w:spacing w:after="271" w:line="256" w:lineRule="auto"/>
        <w:jc w:val="both"/>
        <w:rPr>
          <w:rFonts w:ascii="Times New Roman" w:hAnsi="Times New Roman"/>
          <w:sz w:val="24"/>
          <w:szCs w:val="24"/>
        </w:rPr>
      </w:pPr>
      <w:r w:rsidRPr="00ED0CD6">
        <w:rPr>
          <w:rFonts w:ascii="Times New Roman" w:hAnsi="Times New Roman"/>
          <w:sz w:val="24"/>
          <w:szCs w:val="24"/>
        </w:rPr>
        <w:t>These Post-Issuance Compliance Policies and Procedures (the "Procedures") are adopted by VILLAGE OF TUXEDO PARK, Orange County (the "Village") to ensure that interest on tax</w:t>
      </w:r>
      <w:r w:rsidR="003E6238">
        <w:rPr>
          <w:rFonts w:ascii="Times New Roman" w:hAnsi="Times New Roman"/>
          <w:sz w:val="24"/>
          <w:szCs w:val="24"/>
        </w:rPr>
        <w:t xml:space="preserve"> </w:t>
      </w:r>
      <w:r w:rsidRPr="00ED0CD6">
        <w:rPr>
          <w:rFonts w:ascii="Times New Roman" w:hAnsi="Times New Roman"/>
          <w:sz w:val="24"/>
          <w:szCs w:val="24"/>
        </w:rPr>
        <w:t>exempt obligations of the Village (the "Bonds") remains excludable from gross income under Section 103 of the Internal Revenue Code of 1986 (the "Code").</w:t>
      </w:r>
    </w:p>
    <w:p w14:paraId="508EC21C" w14:textId="77777777" w:rsidR="00ED0CD6" w:rsidRPr="00ED0CD6" w:rsidRDefault="00ED0CD6" w:rsidP="00ED0CD6">
      <w:pPr>
        <w:spacing w:after="295" w:line="256" w:lineRule="auto"/>
        <w:ind w:firstLine="5"/>
        <w:jc w:val="both"/>
        <w:rPr>
          <w:rFonts w:ascii="Times New Roman" w:hAnsi="Times New Roman"/>
          <w:sz w:val="24"/>
          <w:szCs w:val="24"/>
        </w:rPr>
      </w:pPr>
      <w:r w:rsidRPr="00ED0CD6">
        <w:rPr>
          <w:rFonts w:ascii="Times New Roman" w:hAnsi="Times New Roman"/>
          <w:sz w:val="24"/>
          <w:szCs w:val="24"/>
        </w:rPr>
        <w:t>In order to ensure continued compliance with requirements of the Code and the applicable regulations (the "Applicable Federal Tax Law") associated with the issuance of Bonds, the Village will consult with the Village's bond counsel, in advance, regarding deviations from the facts and expectations set forth in the closing certifications relating to any issue of Bonds.</w:t>
      </w:r>
    </w:p>
    <w:p w14:paraId="0FB9990C" w14:textId="77777777" w:rsidR="00ED0CD6" w:rsidRPr="00ED0CD6" w:rsidRDefault="00ED0CD6" w:rsidP="00ED0CD6">
      <w:pPr>
        <w:spacing w:after="313" w:line="256" w:lineRule="auto"/>
        <w:ind w:firstLine="5"/>
        <w:jc w:val="both"/>
        <w:rPr>
          <w:rFonts w:ascii="Times New Roman" w:hAnsi="Times New Roman"/>
          <w:sz w:val="24"/>
          <w:szCs w:val="24"/>
        </w:rPr>
      </w:pPr>
      <w:r w:rsidRPr="00ED0CD6">
        <w:rPr>
          <w:rFonts w:ascii="Times New Roman" w:hAnsi="Times New Roman"/>
          <w:sz w:val="24"/>
          <w:szCs w:val="24"/>
        </w:rPr>
        <w:t>If as a result of changes to the Applicable Federal Tax Law or the New York State Local Finance Law these Procedures are in conflict with such laws, the Village will consult with Bond Counsel regarding the proper course of action, including amending these Guidelines.</w:t>
      </w:r>
    </w:p>
    <w:p w14:paraId="5E3111E9" w14:textId="74F57EF4" w:rsidR="00ED0CD6" w:rsidRPr="00ED0CD6" w:rsidRDefault="003E6238" w:rsidP="000B0D09">
      <w:pPr>
        <w:tabs>
          <w:tab w:val="left" w:pos="720"/>
          <w:tab w:val="center" w:pos="1615"/>
        </w:tabs>
        <w:spacing w:after="242" w:line="248" w:lineRule="auto"/>
        <w:rPr>
          <w:rFonts w:ascii="Times New Roman" w:hAnsi="Times New Roman"/>
          <w:sz w:val="24"/>
          <w:szCs w:val="24"/>
        </w:rPr>
      </w:pPr>
      <w:r>
        <w:rPr>
          <w:rFonts w:ascii="Times New Roman" w:hAnsi="Times New Roman"/>
          <w:sz w:val="24"/>
          <w:szCs w:val="24"/>
        </w:rPr>
        <w:t>I</w:t>
      </w:r>
      <w:r w:rsidR="00ED0CD6" w:rsidRPr="00ED0CD6">
        <w:rPr>
          <w:rFonts w:ascii="Times New Roman" w:hAnsi="Times New Roman"/>
          <w:sz w:val="24"/>
          <w:szCs w:val="24"/>
        </w:rPr>
        <w:t>.</w:t>
      </w:r>
      <w:r w:rsidR="00ED0CD6" w:rsidRPr="00ED0CD6">
        <w:rPr>
          <w:rFonts w:ascii="Times New Roman" w:hAnsi="Times New Roman"/>
          <w:sz w:val="24"/>
          <w:szCs w:val="24"/>
        </w:rPr>
        <w:tab/>
        <w:t>Procedures</w:t>
      </w:r>
    </w:p>
    <w:p w14:paraId="1B890C76" w14:textId="210EA78E" w:rsidR="00ED0CD6" w:rsidRPr="00ED0CD6" w:rsidRDefault="00ED0CD6" w:rsidP="00ED0CD6">
      <w:pPr>
        <w:spacing w:after="271" w:line="256" w:lineRule="auto"/>
        <w:ind w:firstLine="5"/>
        <w:jc w:val="both"/>
        <w:rPr>
          <w:rFonts w:ascii="Times New Roman" w:hAnsi="Times New Roman"/>
          <w:sz w:val="24"/>
          <w:szCs w:val="24"/>
        </w:rPr>
      </w:pPr>
      <w:r w:rsidRPr="00ED0CD6">
        <w:rPr>
          <w:rFonts w:ascii="Times New Roman" w:hAnsi="Times New Roman"/>
          <w:sz w:val="24"/>
          <w:szCs w:val="24"/>
        </w:rPr>
        <w:t>The Village Treasurer (the "Designated Tax Compliance Official") is the primary person to consult with the Village's bond counsel ("Bond Counsel"), financial advisor and other advisors on a continual basis for the entire term of the Bonds. The Designated Tax Compliance Official may delegate to his or her staff or other Village personnel or contract with independent contractors (such as an arbi</w:t>
      </w:r>
      <w:r w:rsidR="003E6238">
        <w:rPr>
          <w:rFonts w:ascii="Times New Roman" w:hAnsi="Times New Roman"/>
          <w:sz w:val="24"/>
          <w:szCs w:val="24"/>
        </w:rPr>
        <w:t>t</w:t>
      </w:r>
      <w:r w:rsidRPr="00ED0CD6">
        <w:rPr>
          <w:rFonts w:ascii="Times New Roman" w:hAnsi="Times New Roman"/>
          <w:sz w:val="24"/>
          <w:szCs w:val="24"/>
        </w:rPr>
        <w:t>rage/rebate consultant) responsibility for different aspects of post-issuance tax compliance. However, the Designated Tax Compliance Official will be ultimately responsible for implementing the procedures described herein.</w:t>
      </w:r>
    </w:p>
    <w:p w14:paraId="73AFC529" w14:textId="1D3D8F54" w:rsidR="00ED0CD6" w:rsidRPr="00ED0CD6" w:rsidRDefault="003E6238" w:rsidP="000B0D09">
      <w:pPr>
        <w:tabs>
          <w:tab w:val="left" w:pos="720"/>
          <w:tab w:val="center" w:pos="2450"/>
        </w:tabs>
        <w:spacing w:after="244" w:line="248" w:lineRule="auto"/>
        <w:rPr>
          <w:rFonts w:ascii="Times New Roman" w:hAnsi="Times New Roman"/>
          <w:sz w:val="24"/>
          <w:szCs w:val="24"/>
        </w:rPr>
      </w:pPr>
      <w:r>
        <w:rPr>
          <w:rFonts w:ascii="Times New Roman" w:hAnsi="Times New Roman"/>
          <w:sz w:val="24"/>
          <w:szCs w:val="24"/>
        </w:rPr>
        <w:t>II</w:t>
      </w:r>
      <w:r w:rsidR="00ED0CD6" w:rsidRPr="00ED0CD6">
        <w:rPr>
          <w:rFonts w:ascii="Times New Roman" w:hAnsi="Times New Roman"/>
          <w:sz w:val="24"/>
          <w:szCs w:val="24"/>
        </w:rPr>
        <w:t>.</w:t>
      </w:r>
      <w:r w:rsidR="00ED0CD6" w:rsidRPr="00ED0CD6">
        <w:rPr>
          <w:rFonts w:ascii="Times New Roman" w:hAnsi="Times New Roman"/>
          <w:sz w:val="24"/>
          <w:szCs w:val="24"/>
        </w:rPr>
        <w:tab/>
        <w:t>Securing Closing Documents</w:t>
      </w:r>
    </w:p>
    <w:p w14:paraId="392B9BDF" w14:textId="77777777" w:rsidR="00ED0CD6" w:rsidRPr="00ED0CD6" w:rsidRDefault="00ED0CD6" w:rsidP="00ED0CD6">
      <w:pPr>
        <w:spacing w:after="294" w:line="256" w:lineRule="auto"/>
        <w:jc w:val="both"/>
        <w:rPr>
          <w:rFonts w:ascii="Times New Roman" w:hAnsi="Times New Roman"/>
          <w:sz w:val="24"/>
          <w:szCs w:val="24"/>
        </w:rPr>
      </w:pPr>
      <w:r w:rsidRPr="00ED0CD6">
        <w:rPr>
          <w:rFonts w:ascii="Times New Roman" w:hAnsi="Times New Roman"/>
          <w:sz w:val="24"/>
          <w:szCs w:val="24"/>
        </w:rPr>
        <w:t>Following each issuance of Bonds, the Designated Tax Compliance Official or his or her designee will:</w:t>
      </w:r>
    </w:p>
    <w:p w14:paraId="59079C17" w14:textId="77777777" w:rsidR="00ED0CD6" w:rsidRPr="00ED0CD6" w:rsidRDefault="00ED0CD6" w:rsidP="00A160EE">
      <w:pPr>
        <w:numPr>
          <w:ilvl w:val="0"/>
          <w:numId w:val="24"/>
        </w:numPr>
        <w:spacing w:after="271" w:line="256" w:lineRule="auto"/>
        <w:ind w:left="1080" w:hanging="360"/>
        <w:jc w:val="both"/>
        <w:rPr>
          <w:rFonts w:ascii="Times New Roman" w:hAnsi="Times New Roman"/>
          <w:sz w:val="24"/>
          <w:szCs w:val="24"/>
        </w:rPr>
      </w:pPr>
      <w:r w:rsidRPr="00ED0CD6">
        <w:rPr>
          <w:rFonts w:ascii="Times New Roman" w:hAnsi="Times New Roman"/>
          <w:sz w:val="24"/>
          <w:szCs w:val="24"/>
        </w:rPr>
        <w:t>Confirm the filing of the Form 8038 or Form 8038-G (or applicable successor form) with Internal Revenue Service ("IRS"). Filing of the applicable Form 8038 is usually undertaken or overseen by Bond Counsel at or soon after the closing of a bond issue.</w:t>
      </w:r>
    </w:p>
    <w:p w14:paraId="13FC15A5" w14:textId="77777777" w:rsidR="00ED0CD6" w:rsidRPr="00ED0CD6" w:rsidRDefault="00ED0CD6" w:rsidP="00A160EE">
      <w:pPr>
        <w:numPr>
          <w:ilvl w:val="0"/>
          <w:numId w:val="24"/>
        </w:numPr>
        <w:spacing w:after="1135" w:line="256" w:lineRule="auto"/>
        <w:ind w:left="1080" w:hanging="360"/>
        <w:jc w:val="both"/>
        <w:rPr>
          <w:rFonts w:ascii="Times New Roman" w:hAnsi="Times New Roman"/>
          <w:sz w:val="24"/>
          <w:szCs w:val="24"/>
        </w:rPr>
      </w:pPr>
      <w:r w:rsidRPr="00ED0CD6">
        <w:rPr>
          <w:rFonts w:ascii="Times New Roman" w:hAnsi="Times New Roman"/>
          <w:sz w:val="24"/>
          <w:szCs w:val="24"/>
        </w:rPr>
        <w:t>Obtain and store the Transcript of Proceedings prepared by Bond Counsel (which typically includes the applicable Form 8038 and the Arbitrage and Tax Certificate containing the Village's expectations as of the date of issuance of the bond issue).</w:t>
      </w:r>
    </w:p>
    <w:p w14:paraId="48D71503" w14:textId="39479AC7" w:rsidR="00ED0CD6" w:rsidRPr="00ED0CD6" w:rsidRDefault="00ED0CD6" w:rsidP="00F73D6F">
      <w:pPr>
        <w:rPr>
          <w:rFonts w:ascii="Times New Roman" w:hAnsi="Times New Roman"/>
          <w:sz w:val="24"/>
          <w:szCs w:val="24"/>
        </w:rPr>
      </w:pPr>
    </w:p>
    <w:p w14:paraId="7E4DE529" w14:textId="7E4ED1A9" w:rsidR="00ED0CD6" w:rsidRPr="00ED0CD6" w:rsidRDefault="003E6238" w:rsidP="000B0D09">
      <w:pPr>
        <w:tabs>
          <w:tab w:val="left" w:pos="720"/>
          <w:tab w:val="center" w:pos="1800"/>
        </w:tabs>
        <w:spacing w:after="230" w:line="248" w:lineRule="auto"/>
        <w:rPr>
          <w:rFonts w:ascii="Times New Roman" w:hAnsi="Times New Roman"/>
          <w:sz w:val="24"/>
          <w:szCs w:val="24"/>
        </w:rPr>
      </w:pPr>
      <w:r>
        <w:rPr>
          <w:rFonts w:ascii="Times New Roman" w:hAnsi="Times New Roman"/>
          <w:sz w:val="24"/>
          <w:szCs w:val="24"/>
        </w:rPr>
        <w:t>III</w:t>
      </w:r>
      <w:r w:rsidR="00ED0CD6" w:rsidRPr="00ED0CD6">
        <w:rPr>
          <w:rFonts w:ascii="Times New Roman" w:hAnsi="Times New Roman"/>
          <w:sz w:val="24"/>
          <w:szCs w:val="24"/>
        </w:rPr>
        <w:t xml:space="preserve">. </w:t>
      </w:r>
      <w:r w:rsidR="00ED0CD6" w:rsidRPr="00ED0CD6">
        <w:rPr>
          <w:rFonts w:ascii="Times New Roman" w:hAnsi="Times New Roman"/>
          <w:sz w:val="24"/>
          <w:szCs w:val="24"/>
        </w:rPr>
        <w:tab/>
        <w:t>Recordkeeping</w:t>
      </w:r>
    </w:p>
    <w:p w14:paraId="0D5D4444" w14:textId="77777777" w:rsidR="00ED0CD6" w:rsidRPr="00ED0CD6" w:rsidRDefault="00ED0CD6" w:rsidP="00ED0CD6">
      <w:pPr>
        <w:spacing w:after="166" w:line="256" w:lineRule="auto"/>
        <w:jc w:val="both"/>
        <w:rPr>
          <w:rFonts w:ascii="Times New Roman" w:hAnsi="Times New Roman"/>
          <w:sz w:val="24"/>
          <w:szCs w:val="24"/>
        </w:rPr>
      </w:pPr>
      <w:r w:rsidRPr="00ED0CD6">
        <w:rPr>
          <w:rFonts w:ascii="Times New Roman" w:hAnsi="Times New Roman"/>
          <w:sz w:val="24"/>
          <w:szCs w:val="24"/>
        </w:rPr>
        <w:t>The Designated Tax Compliance Official or his or her designee will:</w:t>
      </w:r>
    </w:p>
    <w:p w14:paraId="4E10AD9C" w14:textId="369C1CB0" w:rsidR="00ED0CD6" w:rsidRPr="00ED0CD6" w:rsidRDefault="00ED0CD6" w:rsidP="004D2164">
      <w:pPr>
        <w:numPr>
          <w:ilvl w:val="0"/>
          <w:numId w:val="25"/>
        </w:numPr>
        <w:spacing w:after="237" w:line="256" w:lineRule="auto"/>
        <w:ind w:left="1080" w:hanging="360"/>
        <w:jc w:val="both"/>
        <w:rPr>
          <w:rFonts w:ascii="Times New Roman" w:hAnsi="Times New Roman"/>
          <w:sz w:val="24"/>
          <w:szCs w:val="24"/>
        </w:rPr>
      </w:pPr>
      <w:r w:rsidRPr="00ED0CD6">
        <w:rPr>
          <w:rFonts w:ascii="Times New Roman" w:hAnsi="Times New Roman"/>
          <w:sz w:val="24"/>
          <w:szCs w:val="24"/>
        </w:rPr>
        <w:t>Establish a plan for keeping relevant books and records as to the invest</w:t>
      </w:r>
      <w:r w:rsidR="007455A5">
        <w:rPr>
          <w:rFonts w:ascii="Times New Roman" w:hAnsi="Times New Roman"/>
          <w:sz w:val="24"/>
          <w:szCs w:val="24"/>
        </w:rPr>
        <w:t>m</w:t>
      </w:r>
      <w:r w:rsidRPr="00ED0CD6">
        <w:rPr>
          <w:rFonts w:ascii="Times New Roman" w:hAnsi="Times New Roman"/>
          <w:sz w:val="24"/>
          <w:szCs w:val="24"/>
        </w:rPr>
        <w:t>ent and the expenditure of bond proceeds.</w:t>
      </w:r>
    </w:p>
    <w:p w14:paraId="70E10965" w14:textId="77777777" w:rsidR="00ED0CD6" w:rsidRPr="00ED0CD6" w:rsidRDefault="00ED0CD6" w:rsidP="004D2164">
      <w:pPr>
        <w:numPr>
          <w:ilvl w:val="0"/>
          <w:numId w:val="25"/>
        </w:numPr>
        <w:spacing w:after="30" w:line="256" w:lineRule="auto"/>
        <w:ind w:left="1080" w:hanging="360"/>
        <w:jc w:val="both"/>
        <w:rPr>
          <w:rFonts w:ascii="Times New Roman" w:hAnsi="Times New Roman"/>
          <w:sz w:val="24"/>
          <w:szCs w:val="24"/>
        </w:rPr>
      </w:pPr>
      <w:r w:rsidRPr="00ED0CD6">
        <w:rPr>
          <w:rFonts w:ascii="Times New Roman" w:hAnsi="Times New Roman"/>
          <w:sz w:val="24"/>
          <w:szCs w:val="24"/>
        </w:rPr>
        <w:t>Keep accurate records including:</w:t>
      </w:r>
    </w:p>
    <w:p w14:paraId="04324BBA" w14:textId="01FFD13F" w:rsidR="00ED0CD6" w:rsidRPr="00411A9A" w:rsidRDefault="00ED0CD6" w:rsidP="00307DF0">
      <w:pPr>
        <w:pStyle w:val="ListParagraph"/>
        <w:numPr>
          <w:ilvl w:val="4"/>
          <w:numId w:val="28"/>
        </w:numPr>
        <w:spacing w:after="19" w:line="256" w:lineRule="auto"/>
        <w:jc w:val="both"/>
        <w:rPr>
          <w:rFonts w:ascii="Times New Roman" w:hAnsi="Times New Roman"/>
          <w:sz w:val="24"/>
          <w:szCs w:val="24"/>
        </w:rPr>
      </w:pPr>
      <w:r w:rsidRPr="00411A9A">
        <w:rPr>
          <w:rFonts w:ascii="Times New Roman" w:hAnsi="Times New Roman"/>
          <w:sz w:val="24"/>
          <w:szCs w:val="24"/>
        </w:rPr>
        <w:t>Basic records relating to the bond transactions (including the bond resolutions, closing documents, and the Bond Counsel Opinion (see Securing Closing Documents, above);</w:t>
      </w:r>
    </w:p>
    <w:p w14:paraId="188FBE91" w14:textId="77777777" w:rsidR="00ED0CD6" w:rsidRPr="00ED0CD6" w:rsidRDefault="00ED0CD6" w:rsidP="00307DF0">
      <w:pPr>
        <w:numPr>
          <w:ilvl w:val="1"/>
          <w:numId w:val="25"/>
        </w:numPr>
        <w:spacing w:after="26" w:line="256" w:lineRule="auto"/>
        <w:ind w:left="1800" w:hanging="540"/>
        <w:jc w:val="both"/>
        <w:rPr>
          <w:rFonts w:ascii="Times New Roman" w:hAnsi="Times New Roman"/>
          <w:sz w:val="24"/>
          <w:szCs w:val="24"/>
        </w:rPr>
      </w:pPr>
      <w:r w:rsidRPr="00ED0CD6">
        <w:rPr>
          <w:rFonts w:ascii="Times New Roman" w:hAnsi="Times New Roman"/>
          <w:sz w:val="24"/>
          <w:szCs w:val="24"/>
        </w:rPr>
        <w:t>Documentation evidencing the expenditure of bond proceeds;</w:t>
      </w:r>
    </w:p>
    <w:p w14:paraId="5D8E89A8" w14:textId="44505BB4" w:rsidR="00ED0CD6" w:rsidRPr="00ED0CD6" w:rsidRDefault="00ED0CD6" w:rsidP="00307DF0">
      <w:pPr>
        <w:numPr>
          <w:ilvl w:val="1"/>
          <w:numId w:val="25"/>
        </w:numPr>
        <w:spacing w:line="256" w:lineRule="auto"/>
        <w:ind w:left="1800" w:hanging="540"/>
        <w:jc w:val="both"/>
        <w:rPr>
          <w:rFonts w:ascii="Times New Roman" w:hAnsi="Times New Roman"/>
          <w:sz w:val="24"/>
          <w:szCs w:val="24"/>
        </w:rPr>
      </w:pPr>
      <w:r w:rsidRPr="00ED0CD6">
        <w:rPr>
          <w:rFonts w:ascii="Times New Roman" w:hAnsi="Times New Roman"/>
          <w:sz w:val="24"/>
          <w:szCs w:val="24"/>
        </w:rPr>
        <w:t>Documentation evidencing use of bond-financed property by public and private sources (i.e. , copies of leases, management contracts);</w:t>
      </w:r>
    </w:p>
    <w:p w14:paraId="4043C8B9" w14:textId="77777777" w:rsidR="00ED0CD6" w:rsidRPr="00ED0CD6" w:rsidRDefault="00ED0CD6" w:rsidP="00307DF0">
      <w:pPr>
        <w:numPr>
          <w:ilvl w:val="1"/>
          <w:numId w:val="25"/>
        </w:numPr>
        <w:spacing w:after="4" w:line="259" w:lineRule="auto"/>
        <w:ind w:left="1800" w:hanging="540"/>
        <w:jc w:val="both"/>
        <w:rPr>
          <w:rFonts w:ascii="Times New Roman" w:hAnsi="Times New Roman"/>
          <w:sz w:val="24"/>
          <w:szCs w:val="24"/>
        </w:rPr>
      </w:pPr>
      <w:r w:rsidRPr="00ED0CD6">
        <w:rPr>
          <w:rFonts w:ascii="Times New Roman" w:hAnsi="Times New Roman"/>
          <w:sz w:val="24"/>
          <w:szCs w:val="24"/>
        </w:rPr>
        <w:t>Documentation evidencing all sources of payment or security for the bonds; and</w:t>
      </w:r>
    </w:p>
    <w:p w14:paraId="0378411F" w14:textId="77777777" w:rsidR="00ED0CD6" w:rsidRPr="00ED0CD6" w:rsidRDefault="00ED0CD6" w:rsidP="00307DF0">
      <w:pPr>
        <w:numPr>
          <w:ilvl w:val="1"/>
          <w:numId w:val="25"/>
        </w:numPr>
        <w:spacing w:after="247" w:line="256" w:lineRule="auto"/>
        <w:ind w:left="1800" w:hanging="540"/>
        <w:jc w:val="both"/>
        <w:rPr>
          <w:rFonts w:ascii="Times New Roman" w:hAnsi="Times New Roman"/>
          <w:sz w:val="24"/>
          <w:szCs w:val="24"/>
        </w:rPr>
      </w:pPr>
      <w:r w:rsidRPr="00ED0CD6">
        <w:rPr>
          <w:rFonts w:ascii="Times New Roman" w:hAnsi="Times New Roman"/>
          <w:sz w:val="24"/>
          <w:szCs w:val="24"/>
        </w:rPr>
        <w:t>Documentation pertaining to any investment of bond proceeds (including the purchase and sale of securities, subscriptions for United States Treasury Securities-State and Local Government Series ("SLGs"), yield calculations for each class of investments, actual investment income received from the investment of proceeds, guaranteed investment contracts and rebate calculations).</w:t>
      </w:r>
    </w:p>
    <w:p w14:paraId="3766E28F" w14:textId="77777777" w:rsidR="00ED0CD6" w:rsidRPr="00ED0CD6" w:rsidRDefault="00ED0CD6" w:rsidP="00D50413">
      <w:pPr>
        <w:numPr>
          <w:ilvl w:val="0"/>
          <w:numId w:val="25"/>
        </w:numPr>
        <w:spacing w:after="271" w:line="256" w:lineRule="auto"/>
        <w:ind w:left="1170" w:hanging="450"/>
        <w:jc w:val="both"/>
        <w:rPr>
          <w:rFonts w:ascii="Times New Roman" w:hAnsi="Times New Roman"/>
          <w:sz w:val="24"/>
          <w:szCs w:val="24"/>
        </w:rPr>
      </w:pPr>
      <w:r w:rsidRPr="00ED0CD6">
        <w:rPr>
          <w:rFonts w:ascii="Times New Roman" w:hAnsi="Times New Roman"/>
          <w:sz w:val="24"/>
          <w:szCs w:val="24"/>
        </w:rPr>
        <w:t>Keep all records in a manner that ensures their complete access to the IRS so long as they are material.</w:t>
      </w:r>
    </w:p>
    <w:p w14:paraId="010E4672" w14:textId="77777777" w:rsidR="00ED0CD6" w:rsidRPr="00ED0CD6" w:rsidRDefault="00ED0CD6" w:rsidP="00D50413">
      <w:pPr>
        <w:numPr>
          <w:ilvl w:val="0"/>
          <w:numId w:val="25"/>
        </w:numPr>
        <w:spacing w:after="296" w:line="256" w:lineRule="auto"/>
        <w:ind w:left="1170" w:hanging="450"/>
        <w:jc w:val="both"/>
        <w:rPr>
          <w:rFonts w:ascii="Times New Roman" w:hAnsi="Times New Roman"/>
          <w:sz w:val="24"/>
          <w:szCs w:val="24"/>
        </w:rPr>
      </w:pPr>
      <w:r w:rsidRPr="00ED0CD6">
        <w:rPr>
          <w:rFonts w:ascii="Times New Roman" w:hAnsi="Times New Roman"/>
          <w:sz w:val="24"/>
          <w:szCs w:val="24"/>
        </w:rPr>
        <w:t>Keep the relevant records for each issue of bonds for as long as such issue of bonds is outstanding (including any bonds issued to refund such issue of bonds) plus three years after the final redemption date of the bonds.</w:t>
      </w:r>
    </w:p>
    <w:p w14:paraId="1BB12343" w14:textId="77777777" w:rsidR="00ED0CD6" w:rsidRPr="00ED0CD6" w:rsidRDefault="00ED0CD6" w:rsidP="000B0D09">
      <w:pPr>
        <w:numPr>
          <w:ilvl w:val="0"/>
          <w:numId w:val="26"/>
        </w:numPr>
        <w:spacing w:after="209" w:line="248" w:lineRule="auto"/>
        <w:ind w:left="720" w:hanging="720"/>
        <w:jc w:val="both"/>
        <w:rPr>
          <w:rFonts w:ascii="Times New Roman" w:hAnsi="Times New Roman"/>
          <w:sz w:val="24"/>
          <w:szCs w:val="24"/>
        </w:rPr>
      </w:pPr>
      <w:r w:rsidRPr="00ED0CD6">
        <w:rPr>
          <w:rFonts w:ascii="Times New Roman" w:hAnsi="Times New Roman"/>
          <w:sz w:val="24"/>
          <w:szCs w:val="24"/>
        </w:rPr>
        <w:t>Arbitrage Rebate and Arbitrage Yield Restriction</w:t>
      </w:r>
    </w:p>
    <w:p w14:paraId="75A27C62" w14:textId="77777777" w:rsidR="00ED0CD6" w:rsidRPr="00ED0CD6" w:rsidRDefault="00ED0CD6" w:rsidP="00ED0CD6">
      <w:pPr>
        <w:spacing w:after="225" w:line="256" w:lineRule="auto"/>
        <w:jc w:val="both"/>
        <w:rPr>
          <w:rFonts w:ascii="Times New Roman" w:hAnsi="Times New Roman"/>
          <w:sz w:val="24"/>
          <w:szCs w:val="24"/>
        </w:rPr>
      </w:pPr>
      <w:r w:rsidRPr="00ED0CD6">
        <w:rPr>
          <w:rFonts w:ascii="Times New Roman" w:hAnsi="Times New Roman"/>
          <w:sz w:val="24"/>
          <w:szCs w:val="24"/>
        </w:rPr>
        <w:t>The Designated Tax Compliance Official or his or her designee will:</w:t>
      </w:r>
    </w:p>
    <w:p w14:paraId="758AA609" w14:textId="63A0308D" w:rsidR="00ED0CD6" w:rsidRPr="00ED0CD6" w:rsidRDefault="00ED0CD6" w:rsidP="00D50413">
      <w:pPr>
        <w:numPr>
          <w:ilvl w:val="1"/>
          <w:numId w:val="26"/>
        </w:numPr>
        <w:spacing w:after="210" w:line="256" w:lineRule="auto"/>
        <w:ind w:left="1080" w:hanging="360"/>
        <w:jc w:val="both"/>
        <w:rPr>
          <w:rFonts w:ascii="Times New Roman" w:hAnsi="Times New Roman"/>
          <w:sz w:val="24"/>
          <w:szCs w:val="24"/>
        </w:rPr>
      </w:pPr>
      <w:r w:rsidRPr="00ED0CD6">
        <w:rPr>
          <w:rFonts w:ascii="Times New Roman" w:hAnsi="Times New Roman"/>
          <w:sz w:val="24"/>
          <w:szCs w:val="24"/>
        </w:rPr>
        <w:t>Engage the services of the Village's financial advisor or an arbitrage/r</w:t>
      </w:r>
      <w:r w:rsidR="00B77D99">
        <w:rPr>
          <w:rFonts w:ascii="Times New Roman" w:hAnsi="Times New Roman"/>
          <w:sz w:val="24"/>
          <w:szCs w:val="24"/>
        </w:rPr>
        <w:t>e</w:t>
      </w:r>
      <w:r w:rsidRPr="00ED0CD6">
        <w:rPr>
          <w:rFonts w:ascii="Times New Roman" w:hAnsi="Times New Roman"/>
          <w:sz w:val="24"/>
          <w:szCs w:val="24"/>
        </w:rPr>
        <w:t>bate consultant for assistan</w:t>
      </w:r>
      <w:r w:rsidR="00B77D99">
        <w:rPr>
          <w:rFonts w:ascii="Times New Roman" w:hAnsi="Times New Roman"/>
          <w:sz w:val="24"/>
          <w:szCs w:val="24"/>
        </w:rPr>
        <w:t>ce in compliance with arbitrage-</w:t>
      </w:r>
      <w:r w:rsidRPr="00ED0CD6">
        <w:rPr>
          <w:rFonts w:ascii="Times New Roman" w:hAnsi="Times New Roman"/>
          <w:sz w:val="24"/>
          <w:szCs w:val="24"/>
        </w:rPr>
        <w:t>related issues.</w:t>
      </w:r>
    </w:p>
    <w:p w14:paraId="63109530" w14:textId="3E1AC297" w:rsidR="00ED0CD6" w:rsidRPr="00ED0CD6" w:rsidRDefault="00ED0CD6" w:rsidP="00D50413">
      <w:pPr>
        <w:numPr>
          <w:ilvl w:val="1"/>
          <w:numId w:val="26"/>
        </w:numPr>
        <w:spacing w:after="271" w:line="256" w:lineRule="auto"/>
        <w:ind w:left="1080" w:hanging="360"/>
        <w:jc w:val="both"/>
        <w:rPr>
          <w:rFonts w:ascii="Times New Roman" w:hAnsi="Times New Roman"/>
          <w:sz w:val="24"/>
          <w:szCs w:val="24"/>
        </w:rPr>
      </w:pPr>
      <w:r w:rsidRPr="00ED0CD6">
        <w:rPr>
          <w:rFonts w:ascii="Times New Roman" w:hAnsi="Times New Roman"/>
          <w:sz w:val="24"/>
          <w:szCs w:val="24"/>
        </w:rPr>
        <w:t>Consult with the Village's bond counsel and/or financial advisor to determine if an issue of Bonds is exempt from the rebate requirement under the exception f</w:t>
      </w:r>
      <w:r w:rsidR="00B77D99">
        <w:rPr>
          <w:rFonts w:ascii="Times New Roman" w:hAnsi="Times New Roman"/>
          <w:sz w:val="24"/>
          <w:szCs w:val="24"/>
        </w:rPr>
        <w:t>o</w:t>
      </w:r>
      <w:r w:rsidRPr="00ED0CD6">
        <w:rPr>
          <w:rFonts w:ascii="Times New Roman" w:hAnsi="Times New Roman"/>
          <w:sz w:val="24"/>
          <w:szCs w:val="24"/>
        </w:rPr>
        <w:t xml:space="preserve">r "small issuers" (Section </w:t>
      </w:r>
      <w:r w:rsidR="00B77D99">
        <w:rPr>
          <w:rFonts w:ascii="Times New Roman" w:hAnsi="Times New Roman"/>
          <w:noProof/>
          <w:sz w:val="24"/>
          <w:szCs w:val="24"/>
        </w:rPr>
        <w:t>(f)(4)(D)</w:t>
      </w:r>
      <w:r w:rsidR="00B77D99">
        <w:rPr>
          <w:rFonts w:ascii="Times New Roman" w:hAnsi="Times New Roman"/>
          <w:sz w:val="24"/>
          <w:szCs w:val="24"/>
        </w:rPr>
        <w:t xml:space="preserve"> </w:t>
      </w:r>
      <w:r w:rsidRPr="00ED0CD6">
        <w:rPr>
          <w:rFonts w:ascii="Times New Roman" w:hAnsi="Times New Roman"/>
          <w:sz w:val="24"/>
          <w:szCs w:val="24"/>
        </w:rPr>
        <w:t>of</w:t>
      </w:r>
      <w:r w:rsidR="00B77D99">
        <w:rPr>
          <w:rFonts w:ascii="Times New Roman" w:hAnsi="Times New Roman"/>
          <w:sz w:val="24"/>
          <w:szCs w:val="24"/>
        </w:rPr>
        <w:t xml:space="preserve"> </w:t>
      </w:r>
      <w:r w:rsidRPr="00ED0CD6">
        <w:rPr>
          <w:rFonts w:ascii="Times New Roman" w:hAnsi="Times New Roman"/>
          <w:sz w:val="24"/>
          <w:szCs w:val="24"/>
        </w:rPr>
        <w:t>the code).</w:t>
      </w:r>
    </w:p>
    <w:p w14:paraId="0E383E43" w14:textId="77777777" w:rsidR="00ED0CD6" w:rsidRPr="00ED0CD6" w:rsidRDefault="00ED0CD6" w:rsidP="00D50413">
      <w:pPr>
        <w:numPr>
          <w:ilvl w:val="1"/>
          <w:numId w:val="26"/>
        </w:numPr>
        <w:spacing w:after="271" w:line="256" w:lineRule="auto"/>
        <w:ind w:left="1080" w:hanging="360"/>
        <w:jc w:val="both"/>
        <w:rPr>
          <w:rFonts w:ascii="Times New Roman" w:hAnsi="Times New Roman"/>
          <w:sz w:val="24"/>
          <w:szCs w:val="24"/>
        </w:rPr>
      </w:pPr>
      <w:r w:rsidRPr="00ED0CD6">
        <w:rPr>
          <w:rFonts w:ascii="Times New Roman" w:hAnsi="Times New Roman"/>
          <w:sz w:val="24"/>
          <w:szCs w:val="24"/>
        </w:rPr>
        <w:t>Work with the Village's bond counsel, financial advisor and/or arbitrage/rebate consultant to monitor compliance with "temporary period exceptions" for expenditure of bond proceeds, typically three years for new money bonds and provide for yield restriction of investments or "yield reduction payments" if exceptions are not satisfied.</w:t>
      </w:r>
    </w:p>
    <w:p w14:paraId="469C0161" w14:textId="450D7129" w:rsidR="00ED0CD6" w:rsidRDefault="00ED0CD6" w:rsidP="00221A4D">
      <w:pPr>
        <w:numPr>
          <w:ilvl w:val="1"/>
          <w:numId w:val="26"/>
        </w:numPr>
        <w:spacing w:after="571" w:line="257" w:lineRule="auto"/>
        <w:ind w:left="1080" w:hanging="360"/>
        <w:contextualSpacing/>
        <w:jc w:val="both"/>
        <w:rPr>
          <w:rFonts w:ascii="Times New Roman" w:hAnsi="Times New Roman"/>
          <w:sz w:val="24"/>
          <w:szCs w:val="24"/>
        </w:rPr>
      </w:pPr>
      <w:r w:rsidRPr="00ED0CD6">
        <w:rPr>
          <w:rFonts w:ascii="Times New Roman" w:hAnsi="Times New Roman"/>
          <w:sz w:val="24"/>
          <w:szCs w:val="24"/>
        </w:rPr>
        <w:lastRenderedPageBreak/>
        <w:t>Work with the Village's bond counsel and financial advisor to ensure investments acquired with bond proceeds are purchased at fair market value. This may include use of bidding procedures under the regulatory safe harbor (Section I. 148-5(d) of the Regulations).</w:t>
      </w:r>
    </w:p>
    <w:p w14:paraId="2FBAFE2C" w14:textId="77777777" w:rsidR="00221A4D" w:rsidRPr="00221A4D" w:rsidRDefault="00221A4D" w:rsidP="00221A4D">
      <w:pPr>
        <w:spacing w:after="571" w:line="257" w:lineRule="auto"/>
        <w:ind w:left="1080"/>
        <w:contextualSpacing/>
        <w:jc w:val="both"/>
        <w:rPr>
          <w:rFonts w:ascii="Times New Roman" w:hAnsi="Times New Roman"/>
          <w:sz w:val="24"/>
          <w:szCs w:val="24"/>
        </w:rPr>
      </w:pPr>
    </w:p>
    <w:p w14:paraId="69EDC1A6" w14:textId="19AA9E13" w:rsidR="00ED0CD6" w:rsidRDefault="00ED0CD6" w:rsidP="00221A4D">
      <w:pPr>
        <w:numPr>
          <w:ilvl w:val="1"/>
          <w:numId w:val="26"/>
        </w:numPr>
        <w:spacing w:after="310" w:line="257" w:lineRule="auto"/>
        <w:ind w:left="1080" w:hanging="360"/>
        <w:contextualSpacing/>
        <w:jc w:val="both"/>
        <w:rPr>
          <w:rFonts w:ascii="Times New Roman" w:hAnsi="Times New Roman"/>
          <w:sz w:val="24"/>
          <w:szCs w:val="24"/>
        </w:rPr>
      </w:pPr>
      <w:r w:rsidRPr="00ED0CD6">
        <w:rPr>
          <w:rFonts w:ascii="Times New Roman" w:hAnsi="Times New Roman"/>
          <w:sz w:val="24"/>
          <w:szCs w:val="24"/>
        </w:rPr>
        <w:t xml:space="preserve">Consult with the Village's bond counsel or arbitrage rebate consultant prior to the creation of funds which would reasonably be expected to be used to pay debt service on tax-exempt bonds to determine in advance whether such </w:t>
      </w:r>
      <w:proofErr w:type="spellStart"/>
      <w:r w:rsidRPr="00ED0CD6">
        <w:rPr>
          <w:rFonts w:ascii="Times New Roman" w:hAnsi="Times New Roman"/>
          <w:sz w:val="24"/>
          <w:szCs w:val="24"/>
        </w:rPr>
        <w:t>flülds</w:t>
      </w:r>
      <w:proofErr w:type="spellEnd"/>
      <w:r w:rsidRPr="00ED0CD6">
        <w:rPr>
          <w:rFonts w:ascii="Times New Roman" w:hAnsi="Times New Roman"/>
          <w:sz w:val="24"/>
          <w:szCs w:val="24"/>
        </w:rPr>
        <w:t xml:space="preserve"> must be invested at a restricted yield (i.e., yield restricted).</w:t>
      </w:r>
    </w:p>
    <w:p w14:paraId="417F0088" w14:textId="77777777" w:rsidR="0038079C" w:rsidRPr="00ED0CD6" w:rsidRDefault="0038079C" w:rsidP="0038079C">
      <w:pPr>
        <w:spacing w:after="310" w:line="257" w:lineRule="auto"/>
        <w:ind w:left="1080"/>
        <w:contextualSpacing/>
        <w:jc w:val="both"/>
        <w:rPr>
          <w:rFonts w:ascii="Times New Roman" w:hAnsi="Times New Roman"/>
          <w:sz w:val="24"/>
          <w:szCs w:val="24"/>
        </w:rPr>
      </w:pPr>
    </w:p>
    <w:p w14:paraId="612AEE38" w14:textId="77777777" w:rsidR="00ED0CD6" w:rsidRPr="00ED0CD6" w:rsidRDefault="00ED0CD6" w:rsidP="00221A4D">
      <w:pPr>
        <w:numPr>
          <w:ilvl w:val="1"/>
          <w:numId w:val="26"/>
        </w:numPr>
        <w:spacing w:after="271" w:line="256" w:lineRule="auto"/>
        <w:ind w:left="1080" w:hanging="360"/>
        <w:jc w:val="both"/>
        <w:rPr>
          <w:rFonts w:ascii="Times New Roman" w:hAnsi="Times New Roman"/>
          <w:sz w:val="24"/>
          <w:szCs w:val="24"/>
        </w:rPr>
      </w:pPr>
      <w:r w:rsidRPr="00ED0CD6">
        <w:rPr>
          <w:rFonts w:ascii="Times New Roman" w:hAnsi="Times New Roman"/>
          <w:sz w:val="24"/>
          <w:szCs w:val="24"/>
        </w:rPr>
        <w:t>Consult with the Village's bond counsel and financial advisor before engaging in post issuance credit enhancement transactions (e.g., bond insurance, letter of credit) or hedging transactions (e.g. , interest rate swap, cap).</w:t>
      </w:r>
    </w:p>
    <w:p w14:paraId="4701D048" w14:textId="77777777" w:rsidR="00ED0CD6" w:rsidRPr="00ED0CD6" w:rsidRDefault="00ED0CD6" w:rsidP="00221A4D">
      <w:pPr>
        <w:numPr>
          <w:ilvl w:val="1"/>
          <w:numId w:val="26"/>
        </w:numPr>
        <w:spacing w:after="304" w:line="256" w:lineRule="auto"/>
        <w:ind w:left="1080" w:hanging="360"/>
        <w:jc w:val="both"/>
        <w:rPr>
          <w:rFonts w:ascii="Times New Roman" w:hAnsi="Times New Roman"/>
          <w:sz w:val="24"/>
          <w:szCs w:val="24"/>
        </w:rPr>
      </w:pPr>
      <w:r w:rsidRPr="00ED0CD6">
        <w:rPr>
          <w:rFonts w:ascii="Times New Roman" w:hAnsi="Times New Roman"/>
          <w:sz w:val="24"/>
          <w:szCs w:val="24"/>
        </w:rPr>
        <w:t>Consult with the Village's bond counsel, financial advisor, and/or arbitrage rebate consultant to identify situations in which compliance with applicable yield restrictions depends upon subsequent investments (e.g., purchase of 0% SLGS from the U.S. Treasury) and monitor implementation.</w:t>
      </w:r>
    </w:p>
    <w:p w14:paraId="2BA03040" w14:textId="77777777" w:rsidR="00ED0CD6" w:rsidRPr="00ED0CD6" w:rsidRDefault="00ED0CD6" w:rsidP="00221A4D">
      <w:pPr>
        <w:numPr>
          <w:ilvl w:val="1"/>
          <w:numId w:val="26"/>
        </w:numPr>
        <w:spacing w:after="271" w:line="256" w:lineRule="auto"/>
        <w:ind w:left="1080" w:hanging="360"/>
        <w:jc w:val="both"/>
        <w:rPr>
          <w:rFonts w:ascii="Times New Roman" w:hAnsi="Times New Roman"/>
          <w:sz w:val="24"/>
          <w:szCs w:val="24"/>
        </w:rPr>
      </w:pPr>
      <w:r w:rsidRPr="00ED0CD6">
        <w:rPr>
          <w:rFonts w:ascii="Times New Roman" w:hAnsi="Times New Roman"/>
          <w:sz w:val="24"/>
          <w:szCs w:val="24"/>
        </w:rPr>
        <w:t>Work with an arbitrage rebate consultant to arrange for timely computation of any rebate/yield reduction payment liability and, if an amount is payable, for the timely filing of Form 8038-T, Arbitrage Rebate, Yield Reduction and Penalty in Lieu of Arbitrage Rebate (or applicable successor form), and payment of such liability. Rebate/Yield Reduction payments are ordinarily due at 5-year intervals.</w:t>
      </w:r>
    </w:p>
    <w:p w14:paraId="3B67D5C7" w14:textId="77777777" w:rsidR="00ED0CD6" w:rsidRPr="00ED0CD6" w:rsidRDefault="00ED0CD6" w:rsidP="00221A4D">
      <w:pPr>
        <w:numPr>
          <w:ilvl w:val="1"/>
          <w:numId w:val="26"/>
        </w:numPr>
        <w:spacing w:after="294" w:line="256" w:lineRule="auto"/>
        <w:ind w:left="1080" w:hanging="360"/>
        <w:jc w:val="both"/>
        <w:rPr>
          <w:rFonts w:ascii="Times New Roman" w:hAnsi="Times New Roman"/>
          <w:sz w:val="24"/>
          <w:szCs w:val="24"/>
        </w:rPr>
      </w:pPr>
      <w:r w:rsidRPr="00ED0CD6">
        <w:rPr>
          <w:rFonts w:ascii="Times New Roman" w:hAnsi="Times New Roman"/>
          <w:sz w:val="24"/>
          <w:szCs w:val="24"/>
        </w:rPr>
        <w:t>Consult with the Village's bond counsel to ensure that any remedial action required with respect to nonqualified bonds meets the requirements set forth in the Code and the Regulations and review the need to enter into a closing agreement with the IRS pursuant to the voluntary closing agreement program set forth in the Internal Revenue Manual.</w:t>
      </w:r>
    </w:p>
    <w:p w14:paraId="1980F48F" w14:textId="77777777" w:rsidR="00ED0CD6" w:rsidRPr="00ED0CD6" w:rsidRDefault="00ED0CD6" w:rsidP="00713E8E">
      <w:pPr>
        <w:numPr>
          <w:ilvl w:val="0"/>
          <w:numId w:val="26"/>
        </w:numPr>
        <w:spacing w:after="234" w:line="248" w:lineRule="auto"/>
        <w:ind w:left="720" w:hanging="720"/>
        <w:jc w:val="both"/>
        <w:rPr>
          <w:rFonts w:ascii="Times New Roman" w:hAnsi="Times New Roman"/>
          <w:sz w:val="24"/>
          <w:szCs w:val="24"/>
        </w:rPr>
      </w:pPr>
      <w:r w:rsidRPr="00ED0CD6">
        <w:rPr>
          <w:rFonts w:ascii="Times New Roman" w:hAnsi="Times New Roman"/>
          <w:sz w:val="24"/>
          <w:szCs w:val="24"/>
        </w:rPr>
        <w:t>Private Use of Bond-Financed Facilities</w:t>
      </w:r>
    </w:p>
    <w:p w14:paraId="0332CD72" w14:textId="77777777" w:rsidR="00ED0CD6" w:rsidRPr="00ED0CD6" w:rsidRDefault="00ED0CD6" w:rsidP="00ED0CD6">
      <w:pPr>
        <w:spacing w:after="271" w:line="256" w:lineRule="auto"/>
        <w:jc w:val="both"/>
        <w:rPr>
          <w:rFonts w:ascii="Times New Roman" w:hAnsi="Times New Roman"/>
          <w:sz w:val="24"/>
          <w:szCs w:val="24"/>
        </w:rPr>
      </w:pPr>
      <w:r w:rsidRPr="00ED0CD6">
        <w:rPr>
          <w:rFonts w:ascii="Times New Roman" w:hAnsi="Times New Roman"/>
          <w:sz w:val="24"/>
          <w:szCs w:val="24"/>
        </w:rPr>
        <w:t>The Designated Tax Compliance Official or his or her designee will:</w:t>
      </w:r>
    </w:p>
    <w:p w14:paraId="4F004A6E" w14:textId="77777777" w:rsidR="00ED0CD6" w:rsidRPr="00ED0CD6" w:rsidRDefault="00ED0CD6" w:rsidP="002C115C">
      <w:pPr>
        <w:numPr>
          <w:ilvl w:val="1"/>
          <w:numId w:val="26"/>
        </w:numPr>
        <w:spacing w:after="271" w:line="256" w:lineRule="auto"/>
        <w:ind w:left="1080" w:hanging="360"/>
        <w:jc w:val="both"/>
        <w:rPr>
          <w:rFonts w:ascii="Times New Roman" w:hAnsi="Times New Roman"/>
          <w:sz w:val="24"/>
          <w:szCs w:val="24"/>
        </w:rPr>
      </w:pPr>
      <w:r w:rsidRPr="00ED0CD6">
        <w:rPr>
          <w:rFonts w:ascii="Times New Roman" w:hAnsi="Times New Roman"/>
          <w:sz w:val="24"/>
          <w:szCs w:val="24"/>
        </w:rPr>
        <w:t>Create and maintain records regarding which bond or note issues were used to finance which facilities. These records shall incorporate the refunding or partial refunding of any bond issues.</w:t>
      </w:r>
    </w:p>
    <w:p w14:paraId="59344AC2" w14:textId="77777777" w:rsidR="00ED0CD6" w:rsidRPr="00ED0CD6" w:rsidRDefault="00ED0CD6" w:rsidP="002C115C">
      <w:pPr>
        <w:numPr>
          <w:ilvl w:val="1"/>
          <w:numId w:val="26"/>
        </w:numPr>
        <w:spacing w:after="271" w:line="256" w:lineRule="auto"/>
        <w:ind w:left="1080" w:hanging="360"/>
        <w:jc w:val="both"/>
        <w:rPr>
          <w:rFonts w:ascii="Times New Roman" w:hAnsi="Times New Roman"/>
          <w:sz w:val="24"/>
          <w:szCs w:val="24"/>
        </w:rPr>
      </w:pPr>
      <w:r w:rsidRPr="00ED0CD6">
        <w:rPr>
          <w:rFonts w:ascii="Times New Roman" w:hAnsi="Times New Roman"/>
          <w:sz w:val="24"/>
          <w:szCs w:val="24"/>
        </w:rPr>
        <w:t>Record the allocation of bond proceeds to expenditures, including reimbursements. These records will be consistent with the expenditures used for arbitrage purposes.</w:t>
      </w:r>
    </w:p>
    <w:p w14:paraId="4624DB6E" w14:textId="77777777" w:rsidR="00ED0CD6" w:rsidRPr="00ED0CD6" w:rsidRDefault="00ED0CD6" w:rsidP="002C115C">
      <w:pPr>
        <w:numPr>
          <w:ilvl w:val="1"/>
          <w:numId w:val="26"/>
        </w:numPr>
        <w:spacing w:after="320" w:line="256" w:lineRule="auto"/>
        <w:ind w:left="1080" w:hanging="360"/>
        <w:jc w:val="both"/>
        <w:rPr>
          <w:rFonts w:ascii="Times New Roman" w:hAnsi="Times New Roman"/>
          <w:sz w:val="24"/>
          <w:szCs w:val="24"/>
        </w:rPr>
      </w:pPr>
      <w:r w:rsidRPr="00ED0CD6">
        <w:rPr>
          <w:rFonts w:ascii="Times New Roman" w:hAnsi="Times New Roman"/>
          <w:sz w:val="24"/>
          <w:szCs w:val="24"/>
        </w:rPr>
        <w:lastRenderedPageBreak/>
        <w:t>Record the allocation of bond proceeds and funds from other sources in connection with any bond funded project. Review expenditure of bond proceeds with bond counsel to ensure bond proceeds are used for qualifying costs.</w:t>
      </w:r>
    </w:p>
    <w:p w14:paraId="12813BF6" w14:textId="6EFE116E" w:rsidR="00682CFE" w:rsidRDefault="00ED0CD6" w:rsidP="00ED0CD6">
      <w:pPr>
        <w:numPr>
          <w:ilvl w:val="1"/>
          <w:numId w:val="26"/>
        </w:numPr>
        <w:spacing w:after="326" w:line="256" w:lineRule="auto"/>
        <w:ind w:left="1080" w:hanging="360"/>
        <w:jc w:val="both"/>
        <w:rPr>
          <w:rFonts w:ascii="Times New Roman" w:hAnsi="Times New Roman"/>
          <w:sz w:val="24"/>
          <w:szCs w:val="24"/>
        </w:rPr>
      </w:pPr>
      <w:r w:rsidRPr="00ED0CD6">
        <w:rPr>
          <w:rFonts w:ascii="Times New Roman" w:hAnsi="Times New Roman"/>
          <w:sz w:val="24"/>
          <w:szCs w:val="24"/>
        </w:rPr>
        <w:t>Review with bond counsel prior to the sale or lease of a bond-financed facility, or the granting of a license or management contract, or any other arrangement</w:t>
      </w:r>
      <w:r w:rsidR="00682CFE">
        <w:rPr>
          <w:rFonts w:ascii="Times New Roman" w:hAnsi="Times New Roman"/>
          <w:sz w:val="24"/>
          <w:szCs w:val="24"/>
        </w:rPr>
        <w:t xml:space="preserve"> allowing private use of a bond-</w:t>
      </w:r>
      <w:r w:rsidRPr="00ED0CD6">
        <w:rPr>
          <w:rFonts w:ascii="Times New Roman" w:hAnsi="Times New Roman"/>
          <w:sz w:val="24"/>
          <w:szCs w:val="24"/>
        </w:rPr>
        <w:t xml:space="preserve">financed </w:t>
      </w:r>
      <w:r w:rsidR="00FA355A">
        <w:rPr>
          <w:rFonts w:ascii="Times New Roman" w:hAnsi="Times New Roman"/>
          <w:sz w:val="24"/>
          <w:szCs w:val="24"/>
        </w:rPr>
        <w:t>faci</w:t>
      </w:r>
      <w:r w:rsidRPr="00ED0CD6">
        <w:rPr>
          <w:rFonts w:ascii="Times New Roman" w:hAnsi="Times New Roman"/>
          <w:sz w:val="24"/>
          <w:szCs w:val="24"/>
        </w:rPr>
        <w:t>lity, the terms of such arrangement.</w:t>
      </w:r>
    </w:p>
    <w:p w14:paraId="7A1958A3" w14:textId="3666E1B0" w:rsidR="00ED0CD6" w:rsidRPr="00682CFE" w:rsidRDefault="00ED0CD6" w:rsidP="00ED0CD6">
      <w:pPr>
        <w:numPr>
          <w:ilvl w:val="1"/>
          <w:numId w:val="26"/>
        </w:numPr>
        <w:spacing w:after="326" w:line="256" w:lineRule="auto"/>
        <w:ind w:left="1080" w:hanging="360"/>
        <w:jc w:val="both"/>
        <w:rPr>
          <w:rFonts w:ascii="Times New Roman" w:hAnsi="Times New Roman"/>
          <w:sz w:val="24"/>
          <w:szCs w:val="24"/>
        </w:rPr>
      </w:pPr>
      <w:r w:rsidRPr="00682CFE">
        <w:rPr>
          <w:rFonts w:ascii="Times New Roman" w:hAnsi="Times New Roman"/>
          <w:sz w:val="24"/>
          <w:szCs w:val="24"/>
        </w:rPr>
        <w:t>Keep records of private use, if any, of bond financed facilities to monitor the amount of private use of bond financed facilities. Private use of bond-financed facilities shall be reviewed no less frequently than once a year (in connection with the preparation of the financial statements). If a change in private use occurs, bond counsel will be consulted to dete</w:t>
      </w:r>
      <w:r w:rsidR="005924C9">
        <w:rPr>
          <w:rFonts w:ascii="Times New Roman" w:hAnsi="Times New Roman"/>
          <w:sz w:val="24"/>
          <w:szCs w:val="24"/>
        </w:rPr>
        <w:t>r</w:t>
      </w:r>
      <w:r w:rsidRPr="00682CFE">
        <w:rPr>
          <w:rFonts w:ascii="Times New Roman" w:hAnsi="Times New Roman"/>
          <w:sz w:val="24"/>
          <w:szCs w:val="24"/>
        </w:rPr>
        <w:t>mine if remedial action is necessary.</w:t>
      </w:r>
    </w:p>
    <w:p w14:paraId="3E932907" w14:textId="6D6DF071" w:rsidR="003271E7" w:rsidRPr="00C86433" w:rsidRDefault="003271E7" w:rsidP="002755FF">
      <w:pPr>
        <w:spacing w:after="160" w:line="259" w:lineRule="auto"/>
        <w:rPr>
          <w:rFonts w:ascii="Times New Roman" w:hAnsi="Times New Roman"/>
          <w:sz w:val="24"/>
          <w:szCs w:val="24"/>
        </w:rPr>
      </w:pPr>
    </w:p>
    <w:sectPr w:rsidR="003271E7" w:rsidRPr="00C86433" w:rsidSect="00865987">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53E0" w14:textId="77777777" w:rsidR="00087961" w:rsidRDefault="00087961" w:rsidP="00A85ED5">
      <w:r>
        <w:separator/>
      </w:r>
    </w:p>
  </w:endnote>
  <w:endnote w:type="continuationSeparator" w:id="0">
    <w:p w14:paraId="3B1F4EB8" w14:textId="77777777" w:rsidR="00087961" w:rsidRDefault="00087961" w:rsidP="00A8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altName w:val="Century"/>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AC1B" w14:textId="77777777" w:rsidR="00087961" w:rsidRDefault="00087961" w:rsidP="00A85ED5">
      <w:r>
        <w:separator/>
      </w:r>
    </w:p>
  </w:footnote>
  <w:footnote w:type="continuationSeparator" w:id="0">
    <w:p w14:paraId="5C711A8B" w14:textId="77777777" w:rsidR="00087961" w:rsidRDefault="00087961" w:rsidP="00A8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88A7" w14:textId="77777777" w:rsidR="00F90CEF" w:rsidRDefault="00F90CEF">
    <w:pPr>
      <w:pStyle w:val="Header"/>
    </w:pPr>
    <w:r>
      <w:rPr>
        <w:noProof/>
      </w:rPr>
      <mc:AlternateContent>
        <mc:Choice Requires="wps">
          <w:drawing>
            <wp:anchor distT="0" distB="0" distL="114300" distR="114300" simplePos="0" relativeHeight="251659264" behindDoc="1" locked="0" layoutInCell="0" allowOverlap="1" wp14:anchorId="60BE8365" wp14:editId="07C395DB">
              <wp:simplePos x="0" y="0"/>
              <wp:positionH relativeFrom="margin">
                <wp:align>center</wp:align>
              </wp:positionH>
              <wp:positionV relativeFrom="margin">
                <wp:align>center</wp:align>
              </wp:positionV>
              <wp:extent cx="6814820" cy="2725420"/>
              <wp:effectExtent l="0" t="1847850" r="0" b="14941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820" cy="2725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186C53" w14:textId="77777777" w:rsidR="00F90CEF" w:rsidRDefault="00F90CEF"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E8365" id="_x0000_t202" coordsize="21600,21600" o:spt="202" path="m,l,21600r21600,l21600,xe">
              <v:stroke joinstyle="miter"/>
              <v:path gradientshapeok="t" o:connecttype="rect"/>
            </v:shapetype>
            <v:shape id="Text Box 2" o:spid="_x0000_s1026" type="#_x0000_t202" style="position:absolute;margin-left:0;margin-top:0;width:536.6pt;height:214.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" o:allowincell="f" filled="f" stroked="f">
              <v:stroke joinstyle="round"/>
              <o:lock v:ext="edit" shapetype="t"/>
              <v:textbox style="mso-fit-shape-to-text:t">
                <w:txbxContent>
                  <w:p w14:paraId="6C186C53" w14:textId="77777777" w:rsidR="00F90CEF" w:rsidRDefault="00F90CEF"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3945" w14:textId="61564BE8" w:rsidR="00F90CEF" w:rsidRDefault="00F90CEF" w:rsidP="00865987">
    <w:pPr>
      <w:pStyle w:val="Header"/>
    </w:pPr>
    <w:r>
      <w:rPr>
        <w:sz w:val="24"/>
        <w:szCs w:val="24"/>
      </w:rPr>
      <w:t>Board of Trustees Meeting Minutes</w:t>
    </w:r>
    <w:r>
      <w:rPr>
        <w:sz w:val="24"/>
        <w:szCs w:val="24"/>
      </w:rPr>
      <w:tab/>
    </w:r>
    <w:r w:rsidRPr="00C15E26">
      <w:rPr>
        <w:sz w:val="24"/>
        <w:szCs w:val="24"/>
      </w:rPr>
      <w:fldChar w:fldCharType="begin"/>
    </w:r>
    <w:r w:rsidRPr="00C15E26">
      <w:rPr>
        <w:sz w:val="24"/>
        <w:szCs w:val="24"/>
      </w:rPr>
      <w:instrText xml:space="preserve"> PAGE </w:instrText>
    </w:r>
    <w:r w:rsidRPr="00C15E26">
      <w:rPr>
        <w:sz w:val="24"/>
        <w:szCs w:val="24"/>
      </w:rPr>
      <w:fldChar w:fldCharType="separate"/>
    </w:r>
    <w:r w:rsidR="000B3EF4">
      <w:rPr>
        <w:noProof/>
        <w:sz w:val="24"/>
        <w:szCs w:val="24"/>
      </w:rPr>
      <w:t>10</w:t>
    </w:r>
    <w:r w:rsidRPr="00C15E26">
      <w:rPr>
        <w:sz w:val="24"/>
        <w:szCs w:val="24"/>
      </w:rPr>
      <w:fldChar w:fldCharType="end"/>
    </w:r>
    <w:r>
      <w:rPr>
        <w:sz w:val="24"/>
        <w:szCs w:val="24"/>
      </w:rPr>
      <w:tab/>
    </w:r>
    <w:r w:rsidR="00827A39">
      <w:rPr>
        <w:sz w:val="24"/>
        <w:szCs w:val="24"/>
      </w:rPr>
      <w:t>Octo</w:t>
    </w:r>
    <w:r w:rsidR="007D6453">
      <w:rPr>
        <w:sz w:val="24"/>
        <w:szCs w:val="24"/>
      </w:rPr>
      <w:t>ber</w:t>
    </w:r>
    <w:r>
      <w:rPr>
        <w:sz w:val="24"/>
        <w:szCs w:val="24"/>
      </w:rPr>
      <w:t xml:space="preserve"> 1</w:t>
    </w:r>
    <w:r w:rsidR="00827A39">
      <w:rPr>
        <w:sz w:val="24"/>
        <w:szCs w:val="24"/>
      </w:rPr>
      <w:t>9</w:t>
    </w:r>
    <w:r>
      <w:rPr>
        <w:sz w:val="24"/>
        <w:szCs w:val="24"/>
      </w:rPr>
      <w:t>, 2022</w:t>
    </w:r>
  </w:p>
  <w:p w14:paraId="4B83CE52" w14:textId="77777777" w:rsidR="00F90CEF" w:rsidRDefault="00F90CEF">
    <w:pPr>
      <w:pStyle w:val="Header"/>
    </w:pPr>
    <w:r>
      <w:rPr>
        <w:noProof/>
      </w:rPr>
      <mc:AlternateContent>
        <mc:Choice Requires="wps">
          <w:drawing>
            <wp:anchor distT="0" distB="0" distL="114300" distR="114300" simplePos="0" relativeHeight="251660288" behindDoc="1" locked="0" layoutInCell="0" allowOverlap="1" wp14:anchorId="7558B611" wp14:editId="674D9D43">
              <wp:simplePos x="0" y="0"/>
              <wp:positionH relativeFrom="margin">
                <wp:align>center</wp:align>
              </wp:positionH>
              <wp:positionV relativeFrom="margin">
                <wp:align>center</wp:align>
              </wp:positionV>
              <wp:extent cx="6814820" cy="2725420"/>
              <wp:effectExtent l="0" t="1847850" r="0" b="14941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820" cy="2725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B3111" w14:textId="77777777" w:rsidR="00F90CEF" w:rsidRDefault="00F90CEF"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58B611" id="_x0000_t202" coordsize="21600,21600" o:spt="202" path="m,l,21600r21600,l21600,xe">
              <v:stroke joinstyle="miter"/>
              <v:path gradientshapeok="t" o:connecttype="rect"/>
            </v:shapetype>
            <v:shape id="Text Box 1" o:spid="_x0000_s1027" type="#_x0000_t202" style="position:absolute;margin-left:0;margin-top:0;width:536.6pt;height:214.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" o:allowincell="f" filled="f" stroked="f">
              <v:stroke joinstyle="round"/>
              <o:lock v:ext="edit" shapetype="t"/>
              <v:textbox style="mso-fit-shape-to-text:t">
                <w:txbxContent>
                  <w:p w14:paraId="34DB3111" w14:textId="77777777" w:rsidR="00F90CEF" w:rsidRDefault="00F90CEF"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70C"/>
    <w:multiLevelType w:val="hybridMultilevel"/>
    <w:tmpl w:val="8C76F266"/>
    <w:lvl w:ilvl="0" w:tplc="E556CC86">
      <w:start w:val="1"/>
      <w:numFmt w:val="decimal"/>
      <w:lvlText w:val="%1."/>
      <w:lvlJc w:val="left"/>
      <w:pPr>
        <w:ind w:left="720" w:hanging="360"/>
      </w:pPr>
      <w:rPr>
        <w:rFonts w:hint="default"/>
        <w:b/>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2828"/>
    <w:multiLevelType w:val="multilevel"/>
    <w:tmpl w:val="79A41C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8372F4"/>
    <w:multiLevelType w:val="hybridMultilevel"/>
    <w:tmpl w:val="49940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F6AF7"/>
    <w:multiLevelType w:val="hybridMultilevel"/>
    <w:tmpl w:val="3DE04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0FDD"/>
    <w:multiLevelType w:val="hybridMultilevel"/>
    <w:tmpl w:val="844CD69A"/>
    <w:lvl w:ilvl="0" w:tplc="7C4A85FC">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7200CA">
      <w:start w:val="2"/>
      <w:numFmt w:val="lowerRoman"/>
      <w:lvlText w:val="(%2)"/>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CFE5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88E5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0E5C3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7A7A2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60DE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36E74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02570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9646E4"/>
    <w:multiLevelType w:val="hybridMultilevel"/>
    <w:tmpl w:val="DA22FAF0"/>
    <w:lvl w:ilvl="0" w:tplc="585C1A6C">
      <w:start w:val="4"/>
      <w:numFmt w:val="upperRoman"/>
      <w:lvlText w:val="%1."/>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E3ADC">
      <w:start w:val="1"/>
      <w:numFmt w:val="lowerLetter"/>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F27DC2">
      <w:start w:val="1"/>
      <w:numFmt w:val="lowerRoman"/>
      <w:lvlText w:val="%3"/>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8BF7C">
      <w:start w:val="1"/>
      <w:numFmt w:val="decimal"/>
      <w:lvlText w:val="%4"/>
      <w:lvlJc w:val="left"/>
      <w:pPr>
        <w:ind w:left="2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52ABA6">
      <w:start w:val="1"/>
      <w:numFmt w:val="lowerLetter"/>
      <w:lvlText w:val="%5"/>
      <w:lvlJc w:val="left"/>
      <w:pPr>
        <w:ind w:left="2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EE409A">
      <w:start w:val="1"/>
      <w:numFmt w:val="lowerRoman"/>
      <w:lvlText w:val="%6"/>
      <w:lvlJc w:val="left"/>
      <w:pPr>
        <w:ind w:left="3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720D70">
      <w:start w:val="1"/>
      <w:numFmt w:val="decimal"/>
      <w:lvlText w:val="%7"/>
      <w:lvlJc w:val="left"/>
      <w:pPr>
        <w:ind w:left="4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01B0C">
      <w:start w:val="1"/>
      <w:numFmt w:val="lowerLetter"/>
      <w:lvlText w:val="%8"/>
      <w:lvlJc w:val="left"/>
      <w:pPr>
        <w:ind w:left="5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865C8">
      <w:start w:val="1"/>
      <w:numFmt w:val="lowerRoman"/>
      <w:lvlText w:val="%9"/>
      <w:lvlJc w:val="left"/>
      <w:pPr>
        <w:ind w:left="5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B61037"/>
    <w:multiLevelType w:val="multilevel"/>
    <w:tmpl w:val="3596303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12760"/>
    <w:multiLevelType w:val="hybridMultilevel"/>
    <w:tmpl w:val="858AA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63443C"/>
    <w:multiLevelType w:val="hybridMultilevel"/>
    <w:tmpl w:val="C94E4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044B4D"/>
    <w:multiLevelType w:val="hybridMultilevel"/>
    <w:tmpl w:val="1E9E08C8"/>
    <w:lvl w:ilvl="0" w:tplc="5E80B5B4">
      <w:start w:val="1"/>
      <w:numFmt w:val="lowerLetter"/>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36BC90">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2CF5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0C187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80A1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08838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5C0A7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6C5B2C">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0A1C82">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857B61"/>
    <w:multiLevelType w:val="hybridMultilevel"/>
    <w:tmpl w:val="BAA4D37C"/>
    <w:lvl w:ilvl="0" w:tplc="E6723FB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1CA4565"/>
    <w:multiLevelType w:val="hybridMultilevel"/>
    <w:tmpl w:val="75A251D6"/>
    <w:lvl w:ilvl="0" w:tplc="ECF2AFE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97F1F"/>
    <w:multiLevelType w:val="hybridMultilevel"/>
    <w:tmpl w:val="2A2065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36427"/>
    <w:multiLevelType w:val="hybridMultilevel"/>
    <w:tmpl w:val="0568A3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65781"/>
    <w:multiLevelType w:val="multilevel"/>
    <w:tmpl w:val="91BA1E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7A6733"/>
    <w:multiLevelType w:val="hybridMultilevel"/>
    <w:tmpl w:val="75A251D6"/>
    <w:lvl w:ilvl="0" w:tplc="ECF2AFE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80627"/>
    <w:multiLevelType w:val="hybridMultilevel"/>
    <w:tmpl w:val="7986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368DE"/>
    <w:multiLevelType w:val="hybridMultilevel"/>
    <w:tmpl w:val="CD70D768"/>
    <w:lvl w:ilvl="0" w:tplc="0409000F">
      <w:start w:val="1"/>
      <w:numFmt w:val="decimal"/>
      <w:lvlText w:val="%1."/>
      <w:lvlJc w:val="left"/>
      <w:pPr>
        <w:ind w:left="720" w:hanging="360"/>
      </w:pPr>
      <w:rPr>
        <w:rFonts w:hint="default"/>
        <w:b/>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075A9"/>
    <w:multiLevelType w:val="hybridMultilevel"/>
    <w:tmpl w:val="6D501D2C"/>
    <w:lvl w:ilvl="0" w:tplc="91C23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01F02"/>
    <w:multiLevelType w:val="hybridMultilevel"/>
    <w:tmpl w:val="2076C4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C66076"/>
    <w:multiLevelType w:val="hybridMultilevel"/>
    <w:tmpl w:val="9058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619CA"/>
    <w:multiLevelType w:val="hybridMultilevel"/>
    <w:tmpl w:val="A156FB48"/>
    <w:lvl w:ilvl="0" w:tplc="13480546">
      <w:start w:val="11"/>
      <w:numFmt w:val="lowerLetter"/>
      <w:lvlText w:val="%1."/>
      <w:lvlJc w:val="left"/>
      <w:pPr>
        <w:ind w:left="144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B645D"/>
    <w:multiLevelType w:val="hybridMultilevel"/>
    <w:tmpl w:val="DD18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02362"/>
    <w:multiLevelType w:val="hybridMultilevel"/>
    <w:tmpl w:val="8BBE73C8"/>
    <w:lvl w:ilvl="0" w:tplc="A8A69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8F22AB"/>
    <w:multiLevelType w:val="hybridMultilevel"/>
    <w:tmpl w:val="5036AF3C"/>
    <w:lvl w:ilvl="0" w:tplc="38A2EA8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BA93894"/>
    <w:multiLevelType w:val="hybridMultilevel"/>
    <w:tmpl w:val="8BBE73C8"/>
    <w:lvl w:ilvl="0" w:tplc="A8A69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EC5A5A"/>
    <w:multiLevelType w:val="hybridMultilevel"/>
    <w:tmpl w:val="70BA3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053B2"/>
    <w:multiLevelType w:val="hybridMultilevel"/>
    <w:tmpl w:val="40E26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8835057">
    <w:abstractNumId w:val="13"/>
  </w:num>
  <w:num w:numId="2" w16cid:durableId="1701586210">
    <w:abstractNumId w:val="10"/>
  </w:num>
  <w:num w:numId="3" w16cid:durableId="554657366">
    <w:abstractNumId w:val="20"/>
  </w:num>
  <w:num w:numId="4" w16cid:durableId="2066830555">
    <w:abstractNumId w:val="26"/>
  </w:num>
  <w:num w:numId="5" w16cid:durableId="937714085">
    <w:abstractNumId w:val="0"/>
  </w:num>
  <w:num w:numId="6" w16cid:durableId="1650475405">
    <w:abstractNumId w:val="16"/>
  </w:num>
  <w:num w:numId="7" w16cid:durableId="143474918">
    <w:abstractNumId w:val="23"/>
  </w:num>
  <w:num w:numId="8" w16cid:durableId="1609697480">
    <w:abstractNumId w:val="25"/>
  </w:num>
  <w:num w:numId="9" w16cid:durableId="1539052335">
    <w:abstractNumId w:val="21"/>
  </w:num>
  <w:num w:numId="10" w16cid:durableId="918097585">
    <w:abstractNumId w:val="17"/>
  </w:num>
  <w:num w:numId="11" w16cid:durableId="1858470173">
    <w:abstractNumId w:val="27"/>
  </w:num>
  <w:num w:numId="12" w16cid:durableId="378166036">
    <w:abstractNumId w:val="8"/>
  </w:num>
  <w:num w:numId="13" w16cid:durableId="94637487">
    <w:abstractNumId w:val="18"/>
  </w:num>
  <w:num w:numId="14" w16cid:durableId="1700082216">
    <w:abstractNumId w:val="6"/>
  </w:num>
  <w:num w:numId="15" w16cid:durableId="1873224873">
    <w:abstractNumId w:val="15"/>
  </w:num>
  <w:num w:numId="16" w16cid:durableId="429400682">
    <w:abstractNumId w:val="24"/>
  </w:num>
  <w:num w:numId="17" w16cid:durableId="1478955420">
    <w:abstractNumId w:val="11"/>
  </w:num>
  <w:num w:numId="18" w16cid:durableId="1812207721">
    <w:abstractNumId w:val="3"/>
  </w:num>
  <w:num w:numId="19" w16cid:durableId="328605276">
    <w:abstractNumId w:val="19"/>
  </w:num>
  <w:num w:numId="20" w16cid:durableId="622929717">
    <w:abstractNumId w:val="7"/>
  </w:num>
  <w:num w:numId="21" w16cid:durableId="2098744376">
    <w:abstractNumId w:val="2"/>
  </w:num>
  <w:num w:numId="22" w16cid:durableId="1915427599">
    <w:abstractNumId w:val="12"/>
  </w:num>
  <w:num w:numId="23" w16cid:durableId="1741442961">
    <w:abstractNumId w:val="22"/>
  </w:num>
  <w:num w:numId="24" w16cid:durableId="465513374">
    <w:abstractNumId w:val="9"/>
  </w:num>
  <w:num w:numId="25" w16cid:durableId="71052534">
    <w:abstractNumId w:val="4"/>
  </w:num>
  <w:num w:numId="26" w16cid:durableId="1230767141">
    <w:abstractNumId w:val="5"/>
  </w:num>
  <w:num w:numId="27" w16cid:durableId="358892181">
    <w:abstractNumId w:val="1"/>
  </w:num>
  <w:num w:numId="28" w16cid:durableId="2056466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W0MDU0MzS2NDc3MTJQ0lEKTi0uzszPAykwqgUAK1g+ZiwAAAA="/>
  </w:docVars>
  <w:rsids>
    <w:rsidRoot w:val="00A85ED5"/>
    <w:rsid w:val="00001D11"/>
    <w:rsid w:val="00002217"/>
    <w:rsid w:val="000069DC"/>
    <w:rsid w:val="00013706"/>
    <w:rsid w:val="00013914"/>
    <w:rsid w:val="000153F4"/>
    <w:rsid w:val="00025F5F"/>
    <w:rsid w:val="00032623"/>
    <w:rsid w:val="00035856"/>
    <w:rsid w:val="000366B4"/>
    <w:rsid w:val="00042CD8"/>
    <w:rsid w:val="000443B2"/>
    <w:rsid w:val="00045A73"/>
    <w:rsid w:val="000464B4"/>
    <w:rsid w:val="00052CDC"/>
    <w:rsid w:val="00054AAB"/>
    <w:rsid w:val="00055DB8"/>
    <w:rsid w:val="00060DAA"/>
    <w:rsid w:val="00061F38"/>
    <w:rsid w:val="00065582"/>
    <w:rsid w:val="0006783A"/>
    <w:rsid w:val="00070079"/>
    <w:rsid w:val="00070ACD"/>
    <w:rsid w:val="0008336C"/>
    <w:rsid w:val="00084519"/>
    <w:rsid w:val="00087961"/>
    <w:rsid w:val="000927B0"/>
    <w:rsid w:val="000934E0"/>
    <w:rsid w:val="000956C1"/>
    <w:rsid w:val="00096066"/>
    <w:rsid w:val="000A0201"/>
    <w:rsid w:val="000A22AC"/>
    <w:rsid w:val="000A3C3D"/>
    <w:rsid w:val="000A4F83"/>
    <w:rsid w:val="000B01B3"/>
    <w:rsid w:val="000B0D09"/>
    <w:rsid w:val="000B3EF4"/>
    <w:rsid w:val="000B4921"/>
    <w:rsid w:val="000C1F9F"/>
    <w:rsid w:val="000C38C4"/>
    <w:rsid w:val="000C4445"/>
    <w:rsid w:val="000D191A"/>
    <w:rsid w:val="000D3C07"/>
    <w:rsid w:val="000D6F6B"/>
    <w:rsid w:val="000D7E2B"/>
    <w:rsid w:val="000E0297"/>
    <w:rsid w:val="000E2437"/>
    <w:rsid w:val="000E7239"/>
    <w:rsid w:val="000E79D3"/>
    <w:rsid w:val="000F2A05"/>
    <w:rsid w:val="000F2CA8"/>
    <w:rsid w:val="000F34F9"/>
    <w:rsid w:val="000F471A"/>
    <w:rsid w:val="000F471B"/>
    <w:rsid w:val="000F5CAC"/>
    <w:rsid w:val="000F725F"/>
    <w:rsid w:val="001028D2"/>
    <w:rsid w:val="0010330E"/>
    <w:rsid w:val="0010481B"/>
    <w:rsid w:val="00107086"/>
    <w:rsid w:val="00113C8F"/>
    <w:rsid w:val="001158A4"/>
    <w:rsid w:val="00117ED1"/>
    <w:rsid w:val="00120361"/>
    <w:rsid w:val="00122C18"/>
    <w:rsid w:val="00124EA1"/>
    <w:rsid w:val="0012540E"/>
    <w:rsid w:val="0012706C"/>
    <w:rsid w:val="00131366"/>
    <w:rsid w:val="00131DFA"/>
    <w:rsid w:val="001323C9"/>
    <w:rsid w:val="00132CA5"/>
    <w:rsid w:val="00140503"/>
    <w:rsid w:val="00144193"/>
    <w:rsid w:val="00147069"/>
    <w:rsid w:val="00155759"/>
    <w:rsid w:val="00156D83"/>
    <w:rsid w:val="00162F21"/>
    <w:rsid w:val="0016580B"/>
    <w:rsid w:val="00170451"/>
    <w:rsid w:val="001817A8"/>
    <w:rsid w:val="00183BFA"/>
    <w:rsid w:val="00183C85"/>
    <w:rsid w:val="001840DC"/>
    <w:rsid w:val="0018506C"/>
    <w:rsid w:val="00185A64"/>
    <w:rsid w:val="0018677F"/>
    <w:rsid w:val="00192377"/>
    <w:rsid w:val="00193236"/>
    <w:rsid w:val="00195CE9"/>
    <w:rsid w:val="00196DA2"/>
    <w:rsid w:val="001970CF"/>
    <w:rsid w:val="001C4735"/>
    <w:rsid w:val="001C4EE7"/>
    <w:rsid w:val="001C6269"/>
    <w:rsid w:val="001D02D8"/>
    <w:rsid w:val="001D1D6D"/>
    <w:rsid w:val="001D24A0"/>
    <w:rsid w:val="001D33FE"/>
    <w:rsid w:val="001E09E6"/>
    <w:rsid w:val="001E6D95"/>
    <w:rsid w:val="001F4B68"/>
    <w:rsid w:val="001F4FE9"/>
    <w:rsid w:val="001F72F7"/>
    <w:rsid w:val="001F76D0"/>
    <w:rsid w:val="001F78F0"/>
    <w:rsid w:val="0020137F"/>
    <w:rsid w:val="00204289"/>
    <w:rsid w:val="0020747E"/>
    <w:rsid w:val="00210911"/>
    <w:rsid w:val="00212A1F"/>
    <w:rsid w:val="00212C44"/>
    <w:rsid w:val="002159E2"/>
    <w:rsid w:val="00216356"/>
    <w:rsid w:val="002167DC"/>
    <w:rsid w:val="00217E84"/>
    <w:rsid w:val="002217E8"/>
    <w:rsid w:val="00221A4D"/>
    <w:rsid w:val="002227EB"/>
    <w:rsid w:val="00227D5B"/>
    <w:rsid w:val="00232440"/>
    <w:rsid w:val="002327F3"/>
    <w:rsid w:val="002335E7"/>
    <w:rsid w:val="00234E76"/>
    <w:rsid w:val="00240407"/>
    <w:rsid w:val="00242C67"/>
    <w:rsid w:val="00243C7C"/>
    <w:rsid w:val="002457A7"/>
    <w:rsid w:val="002527E8"/>
    <w:rsid w:val="0025307F"/>
    <w:rsid w:val="00254A39"/>
    <w:rsid w:val="00256B73"/>
    <w:rsid w:val="00260EFA"/>
    <w:rsid w:val="00264A63"/>
    <w:rsid w:val="00265454"/>
    <w:rsid w:val="00266CAD"/>
    <w:rsid w:val="00267009"/>
    <w:rsid w:val="002732F9"/>
    <w:rsid w:val="0027406B"/>
    <w:rsid w:val="00274982"/>
    <w:rsid w:val="002755FF"/>
    <w:rsid w:val="0027767D"/>
    <w:rsid w:val="002824BB"/>
    <w:rsid w:val="0028589B"/>
    <w:rsid w:val="002871ED"/>
    <w:rsid w:val="002A0447"/>
    <w:rsid w:val="002A1DAD"/>
    <w:rsid w:val="002A35F6"/>
    <w:rsid w:val="002A715D"/>
    <w:rsid w:val="002B1F3C"/>
    <w:rsid w:val="002B2F9E"/>
    <w:rsid w:val="002B434E"/>
    <w:rsid w:val="002B5B12"/>
    <w:rsid w:val="002B67A7"/>
    <w:rsid w:val="002C08EE"/>
    <w:rsid w:val="002C115C"/>
    <w:rsid w:val="002C280D"/>
    <w:rsid w:val="002C2E9D"/>
    <w:rsid w:val="002C3BBC"/>
    <w:rsid w:val="002D0D54"/>
    <w:rsid w:val="002D18FE"/>
    <w:rsid w:val="002D66CE"/>
    <w:rsid w:val="002E66E5"/>
    <w:rsid w:val="002E7694"/>
    <w:rsid w:val="002F27B4"/>
    <w:rsid w:val="002F59B4"/>
    <w:rsid w:val="002F5DF4"/>
    <w:rsid w:val="002F73A1"/>
    <w:rsid w:val="00303EA5"/>
    <w:rsid w:val="00307DF0"/>
    <w:rsid w:val="00311FF5"/>
    <w:rsid w:val="00312D04"/>
    <w:rsid w:val="00313014"/>
    <w:rsid w:val="00314BC9"/>
    <w:rsid w:val="003212F5"/>
    <w:rsid w:val="00321DC2"/>
    <w:rsid w:val="003228A3"/>
    <w:rsid w:val="00325225"/>
    <w:rsid w:val="00326F8E"/>
    <w:rsid w:val="003271E7"/>
    <w:rsid w:val="0032738C"/>
    <w:rsid w:val="003327B8"/>
    <w:rsid w:val="003331B8"/>
    <w:rsid w:val="00334F6B"/>
    <w:rsid w:val="00341290"/>
    <w:rsid w:val="00341832"/>
    <w:rsid w:val="003501DA"/>
    <w:rsid w:val="00350DE7"/>
    <w:rsid w:val="003515B0"/>
    <w:rsid w:val="0035267E"/>
    <w:rsid w:val="00353F8C"/>
    <w:rsid w:val="003604C6"/>
    <w:rsid w:val="00362813"/>
    <w:rsid w:val="0036481D"/>
    <w:rsid w:val="00365E47"/>
    <w:rsid w:val="0036735B"/>
    <w:rsid w:val="00367EB5"/>
    <w:rsid w:val="00375C9F"/>
    <w:rsid w:val="0038079C"/>
    <w:rsid w:val="00385BE4"/>
    <w:rsid w:val="00385FB8"/>
    <w:rsid w:val="003865BC"/>
    <w:rsid w:val="00391BDC"/>
    <w:rsid w:val="003933A9"/>
    <w:rsid w:val="003949EC"/>
    <w:rsid w:val="003951E4"/>
    <w:rsid w:val="003A1051"/>
    <w:rsid w:val="003A3F47"/>
    <w:rsid w:val="003A7004"/>
    <w:rsid w:val="003A74D9"/>
    <w:rsid w:val="003B0D52"/>
    <w:rsid w:val="003B1EF2"/>
    <w:rsid w:val="003B3EB8"/>
    <w:rsid w:val="003C0390"/>
    <w:rsid w:val="003C2AF6"/>
    <w:rsid w:val="003C35D2"/>
    <w:rsid w:val="003C3A32"/>
    <w:rsid w:val="003C3BF5"/>
    <w:rsid w:val="003C3D24"/>
    <w:rsid w:val="003C5221"/>
    <w:rsid w:val="003D1AE9"/>
    <w:rsid w:val="003D4428"/>
    <w:rsid w:val="003D56E1"/>
    <w:rsid w:val="003D7D85"/>
    <w:rsid w:val="003E0E22"/>
    <w:rsid w:val="003E6238"/>
    <w:rsid w:val="003F3FA1"/>
    <w:rsid w:val="003F4F24"/>
    <w:rsid w:val="003F6E31"/>
    <w:rsid w:val="003F709D"/>
    <w:rsid w:val="0040345D"/>
    <w:rsid w:val="00404196"/>
    <w:rsid w:val="00406899"/>
    <w:rsid w:val="00410436"/>
    <w:rsid w:val="004119B1"/>
    <w:rsid w:val="00411A9A"/>
    <w:rsid w:val="004137F1"/>
    <w:rsid w:val="004155A7"/>
    <w:rsid w:val="0042042A"/>
    <w:rsid w:val="004240BD"/>
    <w:rsid w:val="00431F2D"/>
    <w:rsid w:val="00433879"/>
    <w:rsid w:val="00435029"/>
    <w:rsid w:val="00442ADD"/>
    <w:rsid w:val="004434BA"/>
    <w:rsid w:val="00444DCF"/>
    <w:rsid w:val="00451264"/>
    <w:rsid w:val="00454257"/>
    <w:rsid w:val="004569C1"/>
    <w:rsid w:val="00456C20"/>
    <w:rsid w:val="004622ED"/>
    <w:rsid w:val="00467569"/>
    <w:rsid w:val="00474BAE"/>
    <w:rsid w:val="00480E7F"/>
    <w:rsid w:val="004813DA"/>
    <w:rsid w:val="00481B29"/>
    <w:rsid w:val="0048568D"/>
    <w:rsid w:val="00485F8F"/>
    <w:rsid w:val="00487505"/>
    <w:rsid w:val="0048788E"/>
    <w:rsid w:val="00492001"/>
    <w:rsid w:val="00493C4C"/>
    <w:rsid w:val="0049558D"/>
    <w:rsid w:val="00496B1E"/>
    <w:rsid w:val="00496BC2"/>
    <w:rsid w:val="004973F7"/>
    <w:rsid w:val="004A27B1"/>
    <w:rsid w:val="004A39A8"/>
    <w:rsid w:val="004B38FD"/>
    <w:rsid w:val="004B3CBD"/>
    <w:rsid w:val="004B4485"/>
    <w:rsid w:val="004B4F75"/>
    <w:rsid w:val="004B6893"/>
    <w:rsid w:val="004C4F8E"/>
    <w:rsid w:val="004C5C13"/>
    <w:rsid w:val="004D1F7D"/>
    <w:rsid w:val="004D2164"/>
    <w:rsid w:val="004D23FF"/>
    <w:rsid w:val="004D499C"/>
    <w:rsid w:val="004D6C3F"/>
    <w:rsid w:val="004D6D5E"/>
    <w:rsid w:val="004E1CBF"/>
    <w:rsid w:val="004E2735"/>
    <w:rsid w:val="004E5ABB"/>
    <w:rsid w:val="004F3A30"/>
    <w:rsid w:val="004F66C1"/>
    <w:rsid w:val="004F6940"/>
    <w:rsid w:val="005008C1"/>
    <w:rsid w:val="00500983"/>
    <w:rsid w:val="00505636"/>
    <w:rsid w:val="00505E48"/>
    <w:rsid w:val="00513F56"/>
    <w:rsid w:val="0051639A"/>
    <w:rsid w:val="005220CD"/>
    <w:rsid w:val="00527998"/>
    <w:rsid w:val="005301AD"/>
    <w:rsid w:val="0053051C"/>
    <w:rsid w:val="00532DA8"/>
    <w:rsid w:val="00536A27"/>
    <w:rsid w:val="0054058F"/>
    <w:rsid w:val="00544AD8"/>
    <w:rsid w:val="00546BE3"/>
    <w:rsid w:val="005508C7"/>
    <w:rsid w:val="0055116C"/>
    <w:rsid w:val="005527AE"/>
    <w:rsid w:val="00552A4F"/>
    <w:rsid w:val="00552D5F"/>
    <w:rsid w:val="00553276"/>
    <w:rsid w:val="00553E72"/>
    <w:rsid w:val="00554506"/>
    <w:rsid w:val="0055752C"/>
    <w:rsid w:val="005604F4"/>
    <w:rsid w:val="00560B04"/>
    <w:rsid w:val="00561FFC"/>
    <w:rsid w:val="00562C90"/>
    <w:rsid w:val="00565974"/>
    <w:rsid w:val="00567837"/>
    <w:rsid w:val="0057333A"/>
    <w:rsid w:val="005733E6"/>
    <w:rsid w:val="0057766F"/>
    <w:rsid w:val="00577793"/>
    <w:rsid w:val="00577F72"/>
    <w:rsid w:val="00580944"/>
    <w:rsid w:val="00580A08"/>
    <w:rsid w:val="00583001"/>
    <w:rsid w:val="00584DAB"/>
    <w:rsid w:val="0059100A"/>
    <w:rsid w:val="005924C9"/>
    <w:rsid w:val="00593706"/>
    <w:rsid w:val="0059749A"/>
    <w:rsid w:val="005A0C2D"/>
    <w:rsid w:val="005A2F6D"/>
    <w:rsid w:val="005A31D3"/>
    <w:rsid w:val="005A6EAB"/>
    <w:rsid w:val="005B66AD"/>
    <w:rsid w:val="005C175B"/>
    <w:rsid w:val="005C5855"/>
    <w:rsid w:val="005C77B0"/>
    <w:rsid w:val="005D2CA1"/>
    <w:rsid w:val="005D47F8"/>
    <w:rsid w:val="005D7235"/>
    <w:rsid w:val="005E0671"/>
    <w:rsid w:val="005E29AB"/>
    <w:rsid w:val="005E36A3"/>
    <w:rsid w:val="005E38D2"/>
    <w:rsid w:val="005E3A16"/>
    <w:rsid w:val="005E4832"/>
    <w:rsid w:val="005E51F7"/>
    <w:rsid w:val="005F0C90"/>
    <w:rsid w:val="005F42A0"/>
    <w:rsid w:val="005F5F27"/>
    <w:rsid w:val="005F6530"/>
    <w:rsid w:val="005F7D91"/>
    <w:rsid w:val="00600AA5"/>
    <w:rsid w:val="00605C70"/>
    <w:rsid w:val="00612613"/>
    <w:rsid w:val="00612E80"/>
    <w:rsid w:val="00616576"/>
    <w:rsid w:val="00616766"/>
    <w:rsid w:val="00623085"/>
    <w:rsid w:val="00625A67"/>
    <w:rsid w:val="00626663"/>
    <w:rsid w:val="00627CE5"/>
    <w:rsid w:val="00630864"/>
    <w:rsid w:val="0063390B"/>
    <w:rsid w:val="006402DE"/>
    <w:rsid w:val="00643A3D"/>
    <w:rsid w:val="00643D75"/>
    <w:rsid w:val="006446F4"/>
    <w:rsid w:val="006448DF"/>
    <w:rsid w:val="006536D5"/>
    <w:rsid w:val="00654D76"/>
    <w:rsid w:val="00657FB2"/>
    <w:rsid w:val="00662620"/>
    <w:rsid w:val="006645EC"/>
    <w:rsid w:val="00666658"/>
    <w:rsid w:val="00666C69"/>
    <w:rsid w:val="006730D4"/>
    <w:rsid w:val="00674DA0"/>
    <w:rsid w:val="00675681"/>
    <w:rsid w:val="00682CFE"/>
    <w:rsid w:val="006833B2"/>
    <w:rsid w:val="0068372C"/>
    <w:rsid w:val="00685A5B"/>
    <w:rsid w:val="00686DC3"/>
    <w:rsid w:val="00687763"/>
    <w:rsid w:val="006879C8"/>
    <w:rsid w:val="00696CD9"/>
    <w:rsid w:val="00697D6E"/>
    <w:rsid w:val="006A1A47"/>
    <w:rsid w:val="006A257A"/>
    <w:rsid w:val="006A2CED"/>
    <w:rsid w:val="006A2FCE"/>
    <w:rsid w:val="006A32BA"/>
    <w:rsid w:val="006A38BF"/>
    <w:rsid w:val="006A44C3"/>
    <w:rsid w:val="006A523A"/>
    <w:rsid w:val="006A722B"/>
    <w:rsid w:val="006B107D"/>
    <w:rsid w:val="006B2379"/>
    <w:rsid w:val="006B434B"/>
    <w:rsid w:val="006B53F4"/>
    <w:rsid w:val="006C002F"/>
    <w:rsid w:val="006C127A"/>
    <w:rsid w:val="006C16B2"/>
    <w:rsid w:val="006D0162"/>
    <w:rsid w:val="006D2DCA"/>
    <w:rsid w:val="006D70B5"/>
    <w:rsid w:val="006E39F5"/>
    <w:rsid w:val="006E641D"/>
    <w:rsid w:val="006E6C2C"/>
    <w:rsid w:val="006E748A"/>
    <w:rsid w:val="006E7F15"/>
    <w:rsid w:val="006F0FA9"/>
    <w:rsid w:val="006F6F39"/>
    <w:rsid w:val="00713E8E"/>
    <w:rsid w:val="007152B1"/>
    <w:rsid w:val="007160CB"/>
    <w:rsid w:val="00722AB6"/>
    <w:rsid w:val="0073345F"/>
    <w:rsid w:val="00733FDA"/>
    <w:rsid w:val="007352F8"/>
    <w:rsid w:val="00736754"/>
    <w:rsid w:val="007425C2"/>
    <w:rsid w:val="007443B4"/>
    <w:rsid w:val="007455A5"/>
    <w:rsid w:val="0075284E"/>
    <w:rsid w:val="00752D71"/>
    <w:rsid w:val="00752F35"/>
    <w:rsid w:val="00753FE8"/>
    <w:rsid w:val="007541E0"/>
    <w:rsid w:val="00757816"/>
    <w:rsid w:val="007611BD"/>
    <w:rsid w:val="007641F9"/>
    <w:rsid w:val="00766AA6"/>
    <w:rsid w:val="007739E3"/>
    <w:rsid w:val="00776BE0"/>
    <w:rsid w:val="00776D95"/>
    <w:rsid w:val="00780AB3"/>
    <w:rsid w:val="007846CD"/>
    <w:rsid w:val="00784A1E"/>
    <w:rsid w:val="00786927"/>
    <w:rsid w:val="00786F5E"/>
    <w:rsid w:val="00787FE1"/>
    <w:rsid w:val="00790263"/>
    <w:rsid w:val="00792D66"/>
    <w:rsid w:val="00797803"/>
    <w:rsid w:val="007A19DB"/>
    <w:rsid w:val="007A2D62"/>
    <w:rsid w:val="007A350F"/>
    <w:rsid w:val="007B2B5A"/>
    <w:rsid w:val="007B559A"/>
    <w:rsid w:val="007B7F1F"/>
    <w:rsid w:val="007C662E"/>
    <w:rsid w:val="007C6688"/>
    <w:rsid w:val="007D4C12"/>
    <w:rsid w:val="007D5E76"/>
    <w:rsid w:val="007D60D0"/>
    <w:rsid w:val="007D6453"/>
    <w:rsid w:val="007D772B"/>
    <w:rsid w:val="007E202B"/>
    <w:rsid w:val="007E2736"/>
    <w:rsid w:val="007E463F"/>
    <w:rsid w:val="007E5A5E"/>
    <w:rsid w:val="007E7238"/>
    <w:rsid w:val="007F682B"/>
    <w:rsid w:val="007F70A7"/>
    <w:rsid w:val="00801040"/>
    <w:rsid w:val="008056F1"/>
    <w:rsid w:val="008059D6"/>
    <w:rsid w:val="0080756C"/>
    <w:rsid w:val="00810DC8"/>
    <w:rsid w:val="00811664"/>
    <w:rsid w:val="00813ED0"/>
    <w:rsid w:val="00815824"/>
    <w:rsid w:val="008227F0"/>
    <w:rsid w:val="008236F4"/>
    <w:rsid w:val="00826A15"/>
    <w:rsid w:val="00826C31"/>
    <w:rsid w:val="00827A39"/>
    <w:rsid w:val="008366ED"/>
    <w:rsid w:val="008377D7"/>
    <w:rsid w:val="00837EE6"/>
    <w:rsid w:val="00845EA5"/>
    <w:rsid w:val="008476B3"/>
    <w:rsid w:val="0085146B"/>
    <w:rsid w:val="00854642"/>
    <w:rsid w:val="00856ACD"/>
    <w:rsid w:val="00861DE6"/>
    <w:rsid w:val="00863A03"/>
    <w:rsid w:val="00864EB0"/>
    <w:rsid w:val="00865987"/>
    <w:rsid w:val="00865D1C"/>
    <w:rsid w:val="0087243E"/>
    <w:rsid w:val="00881040"/>
    <w:rsid w:val="008818ED"/>
    <w:rsid w:val="00882E62"/>
    <w:rsid w:val="008839A8"/>
    <w:rsid w:val="00886AA2"/>
    <w:rsid w:val="008933BF"/>
    <w:rsid w:val="00893CD4"/>
    <w:rsid w:val="00894DB4"/>
    <w:rsid w:val="00895F23"/>
    <w:rsid w:val="00897090"/>
    <w:rsid w:val="008A36E9"/>
    <w:rsid w:val="008A5351"/>
    <w:rsid w:val="008B0BD8"/>
    <w:rsid w:val="008C27D3"/>
    <w:rsid w:val="008C4212"/>
    <w:rsid w:val="008C4E75"/>
    <w:rsid w:val="008D3114"/>
    <w:rsid w:val="008D3FB3"/>
    <w:rsid w:val="008D43DA"/>
    <w:rsid w:val="008D5928"/>
    <w:rsid w:val="008E5A34"/>
    <w:rsid w:val="008F1E44"/>
    <w:rsid w:val="008F2F82"/>
    <w:rsid w:val="008F51C9"/>
    <w:rsid w:val="008F56D0"/>
    <w:rsid w:val="00900033"/>
    <w:rsid w:val="00900613"/>
    <w:rsid w:val="009018A0"/>
    <w:rsid w:val="009026A6"/>
    <w:rsid w:val="00904D84"/>
    <w:rsid w:val="009071DC"/>
    <w:rsid w:val="009107F9"/>
    <w:rsid w:val="00911876"/>
    <w:rsid w:val="00921F58"/>
    <w:rsid w:val="00923ED5"/>
    <w:rsid w:val="009275BD"/>
    <w:rsid w:val="00933DA5"/>
    <w:rsid w:val="009407B4"/>
    <w:rsid w:val="009431D2"/>
    <w:rsid w:val="00943B57"/>
    <w:rsid w:val="009441B7"/>
    <w:rsid w:val="00946089"/>
    <w:rsid w:val="0095518D"/>
    <w:rsid w:val="00957BA4"/>
    <w:rsid w:val="009614DC"/>
    <w:rsid w:val="009649DE"/>
    <w:rsid w:val="0096745C"/>
    <w:rsid w:val="009708BE"/>
    <w:rsid w:val="00970D98"/>
    <w:rsid w:val="00971EC4"/>
    <w:rsid w:val="00973C64"/>
    <w:rsid w:val="00974BA8"/>
    <w:rsid w:val="009774BA"/>
    <w:rsid w:val="009803D5"/>
    <w:rsid w:val="00982597"/>
    <w:rsid w:val="0098275E"/>
    <w:rsid w:val="009843EE"/>
    <w:rsid w:val="0098765A"/>
    <w:rsid w:val="00991617"/>
    <w:rsid w:val="00992030"/>
    <w:rsid w:val="009952B0"/>
    <w:rsid w:val="009970CD"/>
    <w:rsid w:val="0099774D"/>
    <w:rsid w:val="009A0C35"/>
    <w:rsid w:val="009A457F"/>
    <w:rsid w:val="009A5465"/>
    <w:rsid w:val="009A622C"/>
    <w:rsid w:val="009A6A22"/>
    <w:rsid w:val="009B1ED9"/>
    <w:rsid w:val="009B4769"/>
    <w:rsid w:val="009B7057"/>
    <w:rsid w:val="009C239C"/>
    <w:rsid w:val="009C303C"/>
    <w:rsid w:val="009C46EC"/>
    <w:rsid w:val="009C523A"/>
    <w:rsid w:val="009C568E"/>
    <w:rsid w:val="009C5690"/>
    <w:rsid w:val="009D092F"/>
    <w:rsid w:val="009D69D1"/>
    <w:rsid w:val="009E0F3D"/>
    <w:rsid w:val="009E0F68"/>
    <w:rsid w:val="009E190D"/>
    <w:rsid w:val="009E1A59"/>
    <w:rsid w:val="009E1E91"/>
    <w:rsid w:val="009E346C"/>
    <w:rsid w:val="009E45D5"/>
    <w:rsid w:val="009F2E7A"/>
    <w:rsid w:val="009F2F16"/>
    <w:rsid w:val="009F4110"/>
    <w:rsid w:val="009F53E2"/>
    <w:rsid w:val="00A004B2"/>
    <w:rsid w:val="00A00595"/>
    <w:rsid w:val="00A00687"/>
    <w:rsid w:val="00A01AF8"/>
    <w:rsid w:val="00A115B8"/>
    <w:rsid w:val="00A117E7"/>
    <w:rsid w:val="00A122B8"/>
    <w:rsid w:val="00A12AC5"/>
    <w:rsid w:val="00A14EFC"/>
    <w:rsid w:val="00A15F19"/>
    <w:rsid w:val="00A160EE"/>
    <w:rsid w:val="00A313DB"/>
    <w:rsid w:val="00A31EE0"/>
    <w:rsid w:val="00A32524"/>
    <w:rsid w:val="00A3306E"/>
    <w:rsid w:val="00A34B17"/>
    <w:rsid w:val="00A3674A"/>
    <w:rsid w:val="00A3743E"/>
    <w:rsid w:val="00A4229F"/>
    <w:rsid w:val="00A42D3D"/>
    <w:rsid w:val="00A50653"/>
    <w:rsid w:val="00A537F8"/>
    <w:rsid w:val="00A56450"/>
    <w:rsid w:val="00A572D6"/>
    <w:rsid w:val="00A57AE3"/>
    <w:rsid w:val="00A601A1"/>
    <w:rsid w:val="00A60585"/>
    <w:rsid w:val="00A6082B"/>
    <w:rsid w:val="00A64CD8"/>
    <w:rsid w:val="00A678F5"/>
    <w:rsid w:val="00A701D8"/>
    <w:rsid w:val="00A71907"/>
    <w:rsid w:val="00A73BC1"/>
    <w:rsid w:val="00A754CF"/>
    <w:rsid w:val="00A82F47"/>
    <w:rsid w:val="00A85ED5"/>
    <w:rsid w:val="00A9290D"/>
    <w:rsid w:val="00A929A4"/>
    <w:rsid w:val="00AA0687"/>
    <w:rsid w:val="00AA1184"/>
    <w:rsid w:val="00AA4B1D"/>
    <w:rsid w:val="00AB1789"/>
    <w:rsid w:val="00AB5867"/>
    <w:rsid w:val="00AB74AC"/>
    <w:rsid w:val="00AC3216"/>
    <w:rsid w:val="00AD1087"/>
    <w:rsid w:val="00AD158C"/>
    <w:rsid w:val="00AD41A1"/>
    <w:rsid w:val="00AD563D"/>
    <w:rsid w:val="00AE21F5"/>
    <w:rsid w:val="00AE36DB"/>
    <w:rsid w:val="00AF084D"/>
    <w:rsid w:val="00AF2046"/>
    <w:rsid w:val="00AF3A16"/>
    <w:rsid w:val="00AF4439"/>
    <w:rsid w:val="00AF6B38"/>
    <w:rsid w:val="00B003F4"/>
    <w:rsid w:val="00B0270D"/>
    <w:rsid w:val="00B02A53"/>
    <w:rsid w:val="00B04E21"/>
    <w:rsid w:val="00B06FFD"/>
    <w:rsid w:val="00B07519"/>
    <w:rsid w:val="00B12210"/>
    <w:rsid w:val="00B1317B"/>
    <w:rsid w:val="00B173E1"/>
    <w:rsid w:val="00B17B9F"/>
    <w:rsid w:val="00B21A78"/>
    <w:rsid w:val="00B25DAD"/>
    <w:rsid w:val="00B3686D"/>
    <w:rsid w:val="00B412A4"/>
    <w:rsid w:val="00B415D9"/>
    <w:rsid w:val="00B41849"/>
    <w:rsid w:val="00B419F2"/>
    <w:rsid w:val="00B44181"/>
    <w:rsid w:val="00B453BC"/>
    <w:rsid w:val="00B503E5"/>
    <w:rsid w:val="00B515B8"/>
    <w:rsid w:val="00B5180E"/>
    <w:rsid w:val="00B55498"/>
    <w:rsid w:val="00B604DC"/>
    <w:rsid w:val="00B61DE3"/>
    <w:rsid w:val="00B61EC5"/>
    <w:rsid w:val="00B63AF7"/>
    <w:rsid w:val="00B71FE9"/>
    <w:rsid w:val="00B720E5"/>
    <w:rsid w:val="00B759E8"/>
    <w:rsid w:val="00B76570"/>
    <w:rsid w:val="00B77D99"/>
    <w:rsid w:val="00B8243C"/>
    <w:rsid w:val="00B831C9"/>
    <w:rsid w:val="00B91659"/>
    <w:rsid w:val="00B92663"/>
    <w:rsid w:val="00B97DA0"/>
    <w:rsid w:val="00BA1685"/>
    <w:rsid w:val="00BA23FC"/>
    <w:rsid w:val="00BA4420"/>
    <w:rsid w:val="00BA5E82"/>
    <w:rsid w:val="00BB0C4E"/>
    <w:rsid w:val="00BB14DC"/>
    <w:rsid w:val="00BB1777"/>
    <w:rsid w:val="00BB46EC"/>
    <w:rsid w:val="00BC060D"/>
    <w:rsid w:val="00BC0F1A"/>
    <w:rsid w:val="00BC334E"/>
    <w:rsid w:val="00BD04F0"/>
    <w:rsid w:val="00BD1788"/>
    <w:rsid w:val="00BD1FEB"/>
    <w:rsid w:val="00BD2AB2"/>
    <w:rsid w:val="00BD6046"/>
    <w:rsid w:val="00BD6575"/>
    <w:rsid w:val="00BD7B5E"/>
    <w:rsid w:val="00BE2905"/>
    <w:rsid w:val="00BE3530"/>
    <w:rsid w:val="00BE45C1"/>
    <w:rsid w:val="00BE511B"/>
    <w:rsid w:val="00BE56D1"/>
    <w:rsid w:val="00BE79F6"/>
    <w:rsid w:val="00BF1816"/>
    <w:rsid w:val="00BF230A"/>
    <w:rsid w:val="00BF4908"/>
    <w:rsid w:val="00C03088"/>
    <w:rsid w:val="00C046A3"/>
    <w:rsid w:val="00C05CF1"/>
    <w:rsid w:val="00C0643B"/>
    <w:rsid w:val="00C0655F"/>
    <w:rsid w:val="00C10B10"/>
    <w:rsid w:val="00C1199F"/>
    <w:rsid w:val="00C13B57"/>
    <w:rsid w:val="00C14235"/>
    <w:rsid w:val="00C179FD"/>
    <w:rsid w:val="00C20286"/>
    <w:rsid w:val="00C22504"/>
    <w:rsid w:val="00C3021F"/>
    <w:rsid w:val="00C30E79"/>
    <w:rsid w:val="00C409E5"/>
    <w:rsid w:val="00C413A7"/>
    <w:rsid w:val="00C44F53"/>
    <w:rsid w:val="00C52899"/>
    <w:rsid w:val="00C52F3F"/>
    <w:rsid w:val="00C5736A"/>
    <w:rsid w:val="00C65692"/>
    <w:rsid w:val="00C747BA"/>
    <w:rsid w:val="00C748C9"/>
    <w:rsid w:val="00C74AE6"/>
    <w:rsid w:val="00C759E9"/>
    <w:rsid w:val="00C86433"/>
    <w:rsid w:val="00C93460"/>
    <w:rsid w:val="00C947A5"/>
    <w:rsid w:val="00C9611B"/>
    <w:rsid w:val="00C97E42"/>
    <w:rsid w:val="00CA0142"/>
    <w:rsid w:val="00CA0612"/>
    <w:rsid w:val="00CA0A3B"/>
    <w:rsid w:val="00CA0AEB"/>
    <w:rsid w:val="00CA0F71"/>
    <w:rsid w:val="00CA2BF7"/>
    <w:rsid w:val="00CA2EA3"/>
    <w:rsid w:val="00CA451B"/>
    <w:rsid w:val="00CA5961"/>
    <w:rsid w:val="00CB0B0C"/>
    <w:rsid w:val="00CB5928"/>
    <w:rsid w:val="00CB5CC2"/>
    <w:rsid w:val="00CC02CE"/>
    <w:rsid w:val="00CD0C4F"/>
    <w:rsid w:val="00CD3ACA"/>
    <w:rsid w:val="00CD5271"/>
    <w:rsid w:val="00CD56E9"/>
    <w:rsid w:val="00CE5459"/>
    <w:rsid w:val="00CE6B55"/>
    <w:rsid w:val="00CF2D6E"/>
    <w:rsid w:val="00CF32F5"/>
    <w:rsid w:val="00CF6F75"/>
    <w:rsid w:val="00CF7EC2"/>
    <w:rsid w:val="00D01096"/>
    <w:rsid w:val="00D04E1F"/>
    <w:rsid w:val="00D105B6"/>
    <w:rsid w:val="00D11CC5"/>
    <w:rsid w:val="00D17D0C"/>
    <w:rsid w:val="00D24AE2"/>
    <w:rsid w:val="00D31171"/>
    <w:rsid w:val="00D3199F"/>
    <w:rsid w:val="00D32D4E"/>
    <w:rsid w:val="00D35276"/>
    <w:rsid w:val="00D36172"/>
    <w:rsid w:val="00D37412"/>
    <w:rsid w:val="00D404E0"/>
    <w:rsid w:val="00D4282F"/>
    <w:rsid w:val="00D4283F"/>
    <w:rsid w:val="00D44A65"/>
    <w:rsid w:val="00D45C8A"/>
    <w:rsid w:val="00D50413"/>
    <w:rsid w:val="00D50E64"/>
    <w:rsid w:val="00D51797"/>
    <w:rsid w:val="00D70186"/>
    <w:rsid w:val="00D7769A"/>
    <w:rsid w:val="00D807CB"/>
    <w:rsid w:val="00D85D7A"/>
    <w:rsid w:val="00D9153B"/>
    <w:rsid w:val="00D92D6F"/>
    <w:rsid w:val="00D93ED4"/>
    <w:rsid w:val="00D95458"/>
    <w:rsid w:val="00D96FDA"/>
    <w:rsid w:val="00DA0C57"/>
    <w:rsid w:val="00DA4419"/>
    <w:rsid w:val="00DB0D59"/>
    <w:rsid w:val="00DB1F49"/>
    <w:rsid w:val="00DB3EC5"/>
    <w:rsid w:val="00DB51E5"/>
    <w:rsid w:val="00DB6AAA"/>
    <w:rsid w:val="00DC0451"/>
    <w:rsid w:val="00DC3FBC"/>
    <w:rsid w:val="00DD3092"/>
    <w:rsid w:val="00DD69D9"/>
    <w:rsid w:val="00DD6E7F"/>
    <w:rsid w:val="00DD74DC"/>
    <w:rsid w:val="00DE04E1"/>
    <w:rsid w:val="00DE12F6"/>
    <w:rsid w:val="00DE6EA6"/>
    <w:rsid w:val="00DF31EA"/>
    <w:rsid w:val="00DF57BC"/>
    <w:rsid w:val="00DF7329"/>
    <w:rsid w:val="00E00244"/>
    <w:rsid w:val="00E01997"/>
    <w:rsid w:val="00E03E3B"/>
    <w:rsid w:val="00E04BCD"/>
    <w:rsid w:val="00E11DD9"/>
    <w:rsid w:val="00E139D0"/>
    <w:rsid w:val="00E142F7"/>
    <w:rsid w:val="00E2657C"/>
    <w:rsid w:val="00E27729"/>
    <w:rsid w:val="00E30482"/>
    <w:rsid w:val="00E32883"/>
    <w:rsid w:val="00E34260"/>
    <w:rsid w:val="00E351C5"/>
    <w:rsid w:val="00E373C7"/>
    <w:rsid w:val="00E42806"/>
    <w:rsid w:val="00E4293B"/>
    <w:rsid w:val="00E43A89"/>
    <w:rsid w:val="00E441B3"/>
    <w:rsid w:val="00E45CA3"/>
    <w:rsid w:val="00E460AD"/>
    <w:rsid w:val="00E50299"/>
    <w:rsid w:val="00E51E4A"/>
    <w:rsid w:val="00E5549D"/>
    <w:rsid w:val="00E55B67"/>
    <w:rsid w:val="00E5777B"/>
    <w:rsid w:val="00E600CB"/>
    <w:rsid w:val="00E621DB"/>
    <w:rsid w:val="00E62C9D"/>
    <w:rsid w:val="00E63B62"/>
    <w:rsid w:val="00E642F8"/>
    <w:rsid w:val="00E704B9"/>
    <w:rsid w:val="00E70E35"/>
    <w:rsid w:val="00E714E9"/>
    <w:rsid w:val="00E717F6"/>
    <w:rsid w:val="00E73B58"/>
    <w:rsid w:val="00E74D1C"/>
    <w:rsid w:val="00E756E6"/>
    <w:rsid w:val="00E82180"/>
    <w:rsid w:val="00E84921"/>
    <w:rsid w:val="00E86C47"/>
    <w:rsid w:val="00E95804"/>
    <w:rsid w:val="00E97DE4"/>
    <w:rsid w:val="00EA2DBC"/>
    <w:rsid w:val="00EA300F"/>
    <w:rsid w:val="00EA76FE"/>
    <w:rsid w:val="00EB1150"/>
    <w:rsid w:val="00EB4931"/>
    <w:rsid w:val="00EC5DB3"/>
    <w:rsid w:val="00EC65C5"/>
    <w:rsid w:val="00ED0CD6"/>
    <w:rsid w:val="00EE090B"/>
    <w:rsid w:val="00EE4C1D"/>
    <w:rsid w:val="00EF08D1"/>
    <w:rsid w:val="00EF5D1C"/>
    <w:rsid w:val="00F05693"/>
    <w:rsid w:val="00F07427"/>
    <w:rsid w:val="00F079A0"/>
    <w:rsid w:val="00F1135B"/>
    <w:rsid w:val="00F15CD1"/>
    <w:rsid w:val="00F15EE5"/>
    <w:rsid w:val="00F16778"/>
    <w:rsid w:val="00F174E7"/>
    <w:rsid w:val="00F20507"/>
    <w:rsid w:val="00F22F1A"/>
    <w:rsid w:val="00F31CF9"/>
    <w:rsid w:val="00F3221A"/>
    <w:rsid w:val="00F371E8"/>
    <w:rsid w:val="00F42CBC"/>
    <w:rsid w:val="00F471A1"/>
    <w:rsid w:val="00F50330"/>
    <w:rsid w:val="00F51C8D"/>
    <w:rsid w:val="00F617FA"/>
    <w:rsid w:val="00F628E5"/>
    <w:rsid w:val="00F632FC"/>
    <w:rsid w:val="00F63974"/>
    <w:rsid w:val="00F66072"/>
    <w:rsid w:val="00F67E5B"/>
    <w:rsid w:val="00F733C7"/>
    <w:rsid w:val="00F73629"/>
    <w:rsid w:val="00F73D6F"/>
    <w:rsid w:val="00F74AA4"/>
    <w:rsid w:val="00F8483F"/>
    <w:rsid w:val="00F851B4"/>
    <w:rsid w:val="00F8594D"/>
    <w:rsid w:val="00F90CEF"/>
    <w:rsid w:val="00F916E2"/>
    <w:rsid w:val="00F92389"/>
    <w:rsid w:val="00F940F4"/>
    <w:rsid w:val="00FA355A"/>
    <w:rsid w:val="00FA5A0D"/>
    <w:rsid w:val="00FA5E47"/>
    <w:rsid w:val="00FB0384"/>
    <w:rsid w:val="00FB2DE5"/>
    <w:rsid w:val="00FB3525"/>
    <w:rsid w:val="00FB545C"/>
    <w:rsid w:val="00FB6783"/>
    <w:rsid w:val="00FB713F"/>
    <w:rsid w:val="00FC1BD7"/>
    <w:rsid w:val="00FC443B"/>
    <w:rsid w:val="00FD1435"/>
    <w:rsid w:val="00FD3C66"/>
    <w:rsid w:val="00FD4BB1"/>
    <w:rsid w:val="00FD584C"/>
    <w:rsid w:val="00FD677E"/>
    <w:rsid w:val="00FD6D3F"/>
    <w:rsid w:val="00FD7662"/>
    <w:rsid w:val="00FE12EB"/>
    <w:rsid w:val="00FF0F11"/>
    <w:rsid w:val="00FF1483"/>
    <w:rsid w:val="00FF28E7"/>
    <w:rsid w:val="00FF6A1F"/>
    <w:rsid w:val="00FF6F76"/>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7DCA"/>
  <w15:chartTrackingRefBased/>
  <w15:docId w15:val="{AC299489-F898-4377-B82F-D6B59E73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D5"/>
    <w:pPr>
      <w:spacing w:after="0" w:line="240" w:lineRule="auto"/>
    </w:pPr>
    <w:rPr>
      <w:rFonts w:ascii="American Typewriter" w:eastAsia="Times" w:hAnsi="American Typewriter" w:cs="Times New Roman"/>
      <w:sz w:val="28"/>
      <w:szCs w:val="20"/>
    </w:rPr>
  </w:style>
  <w:style w:type="paragraph" w:styleId="Heading1">
    <w:name w:val="heading 1"/>
    <w:basedOn w:val="Normal"/>
    <w:link w:val="Heading1Char"/>
    <w:uiPriority w:val="9"/>
    <w:qFormat/>
    <w:rsid w:val="00C759E9"/>
    <w:pPr>
      <w:widowControl w:val="0"/>
      <w:autoSpaceDE w:val="0"/>
      <w:autoSpaceDN w:val="0"/>
      <w:ind w:left="824" w:hanging="72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ED5"/>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A85ED5"/>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A85ED5"/>
    <w:pPr>
      <w:ind w:left="720"/>
      <w:contextualSpacing/>
    </w:pPr>
  </w:style>
  <w:style w:type="paragraph" w:styleId="Footer">
    <w:name w:val="footer"/>
    <w:basedOn w:val="Normal"/>
    <w:link w:val="FooterChar"/>
    <w:uiPriority w:val="99"/>
    <w:unhideWhenUsed/>
    <w:rsid w:val="00A85ED5"/>
    <w:pPr>
      <w:tabs>
        <w:tab w:val="center" w:pos="4680"/>
        <w:tab w:val="right" w:pos="9360"/>
      </w:tabs>
    </w:pPr>
  </w:style>
  <w:style w:type="character" w:customStyle="1" w:styleId="FooterChar">
    <w:name w:val="Footer Char"/>
    <w:basedOn w:val="DefaultParagraphFont"/>
    <w:link w:val="Footer"/>
    <w:uiPriority w:val="99"/>
    <w:rsid w:val="00A85ED5"/>
    <w:rPr>
      <w:rFonts w:ascii="American Typewriter" w:eastAsia="Times" w:hAnsi="American Typewriter" w:cs="Times New Roman"/>
      <w:sz w:val="28"/>
      <w:szCs w:val="20"/>
    </w:rPr>
  </w:style>
  <w:style w:type="paragraph" w:styleId="NormalWeb">
    <w:name w:val="Normal (Web)"/>
    <w:basedOn w:val="Normal"/>
    <w:uiPriority w:val="99"/>
    <w:unhideWhenUsed/>
    <w:rsid w:val="00A85ED5"/>
    <w:pPr>
      <w:spacing w:before="100" w:beforeAutospacing="1" w:after="100" w:afterAutospacing="1"/>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C759E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759E9"/>
    <w:pPr>
      <w:widowControl w:val="0"/>
      <w:autoSpaceDE w:val="0"/>
      <w:autoSpaceDN w:val="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759E9"/>
    <w:rPr>
      <w:rFonts w:ascii="Times New Roman" w:eastAsia="Times New Roman" w:hAnsi="Times New Roman" w:cs="Times New Roman"/>
      <w:sz w:val="24"/>
      <w:szCs w:val="24"/>
    </w:rPr>
  </w:style>
  <w:style w:type="paragraph" w:customStyle="1" w:styleId="Normal1">
    <w:name w:val="Normal1"/>
    <w:rsid w:val="00BE45C1"/>
    <w:pPr>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Normal"/>
    <w:rsid w:val="00D04E1F"/>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CA061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FB545C"/>
    <w:rPr>
      <w:color w:val="0000FF"/>
      <w:u w:val="single"/>
    </w:rPr>
  </w:style>
  <w:style w:type="character" w:customStyle="1" w:styleId="markps97a1w41">
    <w:name w:val="markps97a1w41"/>
    <w:basedOn w:val="DefaultParagraphFont"/>
    <w:rsid w:val="00A929A4"/>
  </w:style>
  <w:style w:type="character" w:customStyle="1" w:styleId="markqqrgingzu">
    <w:name w:val="markqqrgingzu"/>
    <w:basedOn w:val="DefaultParagraphFont"/>
    <w:rsid w:val="00A9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9888">
      <w:bodyDiv w:val="1"/>
      <w:marLeft w:val="0"/>
      <w:marRight w:val="0"/>
      <w:marTop w:val="0"/>
      <w:marBottom w:val="0"/>
      <w:divBdr>
        <w:top w:val="none" w:sz="0" w:space="0" w:color="auto"/>
        <w:left w:val="none" w:sz="0" w:space="0" w:color="auto"/>
        <w:bottom w:val="none" w:sz="0" w:space="0" w:color="auto"/>
        <w:right w:val="none" w:sz="0" w:space="0" w:color="auto"/>
      </w:divBdr>
    </w:div>
    <w:div w:id="1087536851">
      <w:bodyDiv w:val="1"/>
      <w:marLeft w:val="0"/>
      <w:marRight w:val="0"/>
      <w:marTop w:val="0"/>
      <w:marBottom w:val="0"/>
      <w:divBdr>
        <w:top w:val="none" w:sz="0" w:space="0" w:color="auto"/>
        <w:left w:val="none" w:sz="0" w:space="0" w:color="auto"/>
        <w:bottom w:val="none" w:sz="0" w:space="0" w:color="auto"/>
        <w:right w:val="none" w:sz="0" w:space="0" w:color="auto"/>
      </w:divBdr>
    </w:div>
    <w:div w:id="1833526900">
      <w:bodyDiv w:val="1"/>
      <w:marLeft w:val="0"/>
      <w:marRight w:val="0"/>
      <w:marTop w:val="0"/>
      <w:marBottom w:val="0"/>
      <w:divBdr>
        <w:top w:val="none" w:sz="0" w:space="0" w:color="auto"/>
        <w:left w:val="none" w:sz="0" w:space="0" w:color="auto"/>
        <w:bottom w:val="none" w:sz="0" w:space="0" w:color="auto"/>
        <w:right w:val="none" w:sz="0" w:space="0" w:color="auto"/>
      </w:divBdr>
      <w:divsChild>
        <w:div w:id="1532840115">
          <w:marLeft w:val="0"/>
          <w:marRight w:val="0"/>
          <w:marTop w:val="0"/>
          <w:marBottom w:val="0"/>
          <w:divBdr>
            <w:top w:val="none" w:sz="0" w:space="0" w:color="auto"/>
            <w:left w:val="none" w:sz="0" w:space="0" w:color="auto"/>
            <w:bottom w:val="none" w:sz="0" w:space="0" w:color="auto"/>
            <w:right w:val="none" w:sz="0" w:space="0" w:color="auto"/>
          </w:divBdr>
        </w:div>
        <w:div w:id="535433665">
          <w:marLeft w:val="0"/>
          <w:marRight w:val="0"/>
          <w:marTop w:val="0"/>
          <w:marBottom w:val="0"/>
          <w:divBdr>
            <w:top w:val="none" w:sz="0" w:space="0" w:color="auto"/>
            <w:left w:val="none" w:sz="0" w:space="0" w:color="auto"/>
            <w:bottom w:val="none" w:sz="0" w:space="0" w:color="auto"/>
            <w:right w:val="none" w:sz="0" w:space="0" w:color="auto"/>
          </w:divBdr>
        </w:div>
        <w:div w:id="952790212">
          <w:marLeft w:val="0"/>
          <w:marRight w:val="0"/>
          <w:marTop w:val="0"/>
          <w:marBottom w:val="0"/>
          <w:divBdr>
            <w:top w:val="none" w:sz="0" w:space="0" w:color="auto"/>
            <w:left w:val="none" w:sz="0" w:space="0" w:color="auto"/>
            <w:bottom w:val="none" w:sz="0" w:space="0" w:color="auto"/>
            <w:right w:val="none" w:sz="0" w:space="0" w:color="auto"/>
          </w:divBdr>
        </w:div>
        <w:div w:id="1267276598">
          <w:marLeft w:val="0"/>
          <w:marRight w:val="0"/>
          <w:marTop w:val="0"/>
          <w:marBottom w:val="0"/>
          <w:divBdr>
            <w:top w:val="none" w:sz="0" w:space="0" w:color="auto"/>
            <w:left w:val="none" w:sz="0" w:space="0" w:color="auto"/>
            <w:bottom w:val="none" w:sz="0" w:space="0" w:color="auto"/>
            <w:right w:val="none" w:sz="0" w:space="0" w:color="auto"/>
          </w:divBdr>
        </w:div>
        <w:div w:id="1811097625">
          <w:marLeft w:val="0"/>
          <w:marRight w:val="0"/>
          <w:marTop w:val="0"/>
          <w:marBottom w:val="0"/>
          <w:divBdr>
            <w:top w:val="none" w:sz="0" w:space="0" w:color="auto"/>
            <w:left w:val="none" w:sz="0" w:space="0" w:color="auto"/>
            <w:bottom w:val="none" w:sz="0" w:space="0" w:color="auto"/>
            <w:right w:val="none" w:sz="0" w:space="0" w:color="auto"/>
          </w:divBdr>
        </w:div>
        <w:div w:id="1789736805">
          <w:marLeft w:val="0"/>
          <w:marRight w:val="0"/>
          <w:marTop w:val="0"/>
          <w:marBottom w:val="0"/>
          <w:divBdr>
            <w:top w:val="none" w:sz="0" w:space="0" w:color="auto"/>
            <w:left w:val="none" w:sz="0" w:space="0" w:color="auto"/>
            <w:bottom w:val="none" w:sz="0" w:space="0" w:color="auto"/>
            <w:right w:val="none" w:sz="0" w:space="0" w:color="auto"/>
          </w:divBdr>
        </w:div>
        <w:div w:id="671494752">
          <w:marLeft w:val="0"/>
          <w:marRight w:val="0"/>
          <w:marTop w:val="0"/>
          <w:marBottom w:val="0"/>
          <w:divBdr>
            <w:top w:val="none" w:sz="0" w:space="0" w:color="auto"/>
            <w:left w:val="none" w:sz="0" w:space="0" w:color="auto"/>
            <w:bottom w:val="none" w:sz="0" w:space="0" w:color="auto"/>
            <w:right w:val="none" w:sz="0" w:space="0" w:color="auto"/>
          </w:divBdr>
        </w:div>
        <w:div w:id="362021614">
          <w:marLeft w:val="0"/>
          <w:marRight w:val="0"/>
          <w:marTop w:val="0"/>
          <w:marBottom w:val="0"/>
          <w:divBdr>
            <w:top w:val="none" w:sz="0" w:space="0" w:color="auto"/>
            <w:left w:val="none" w:sz="0" w:space="0" w:color="auto"/>
            <w:bottom w:val="none" w:sz="0" w:space="0" w:color="auto"/>
            <w:right w:val="none" w:sz="0" w:space="0" w:color="auto"/>
          </w:divBdr>
        </w:div>
        <w:div w:id="1967392576">
          <w:marLeft w:val="0"/>
          <w:marRight w:val="0"/>
          <w:marTop w:val="0"/>
          <w:marBottom w:val="0"/>
          <w:divBdr>
            <w:top w:val="none" w:sz="0" w:space="0" w:color="auto"/>
            <w:left w:val="none" w:sz="0" w:space="0" w:color="auto"/>
            <w:bottom w:val="none" w:sz="0" w:space="0" w:color="auto"/>
            <w:right w:val="none" w:sz="0" w:space="0" w:color="auto"/>
          </w:divBdr>
        </w:div>
        <w:div w:id="556627354">
          <w:marLeft w:val="0"/>
          <w:marRight w:val="0"/>
          <w:marTop w:val="0"/>
          <w:marBottom w:val="0"/>
          <w:divBdr>
            <w:top w:val="none" w:sz="0" w:space="0" w:color="auto"/>
            <w:left w:val="none" w:sz="0" w:space="0" w:color="auto"/>
            <w:bottom w:val="none" w:sz="0" w:space="0" w:color="auto"/>
            <w:right w:val="none" w:sz="0" w:space="0" w:color="auto"/>
          </w:divBdr>
        </w:div>
        <w:div w:id="1207568718">
          <w:marLeft w:val="0"/>
          <w:marRight w:val="0"/>
          <w:marTop w:val="0"/>
          <w:marBottom w:val="0"/>
          <w:divBdr>
            <w:top w:val="none" w:sz="0" w:space="0" w:color="auto"/>
            <w:left w:val="none" w:sz="0" w:space="0" w:color="auto"/>
            <w:bottom w:val="none" w:sz="0" w:space="0" w:color="auto"/>
            <w:right w:val="none" w:sz="0" w:space="0" w:color="auto"/>
          </w:divBdr>
        </w:div>
        <w:div w:id="10041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hwmbo</dc:creator>
  <cp:keywords/>
  <dc:description/>
  <cp:lastModifiedBy>David McFadden, Founder/CEO, Consulting For Architects, Inc.</cp:lastModifiedBy>
  <cp:revision>61</cp:revision>
  <cp:lastPrinted>2022-10-21T14:33:00Z</cp:lastPrinted>
  <dcterms:created xsi:type="dcterms:W3CDTF">2022-10-20T18:45:00Z</dcterms:created>
  <dcterms:modified xsi:type="dcterms:W3CDTF">2022-11-14T20:00:00Z</dcterms:modified>
</cp:coreProperties>
</file>