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143E" w14:textId="77777777" w:rsidR="008162AE" w:rsidRPr="008162AE" w:rsidRDefault="008162AE" w:rsidP="008162AE">
      <w:pPr>
        <w:rPr>
          <w:rFonts w:asciiTheme="majorHAnsi" w:hAnsiTheme="majorHAnsi" w:cstheme="majorHAnsi"/>
          <w:sz w:val="24"/>
          <w:szCs w:val="24"/>
        </w:rPr>
      </w:pPr>
      <w:r w:rsidRPr="008162AE">
        <w:rPr>
          <w:rFonts w:asciiTheme="majorHAnsi" w:hAnsiTheme="majorHAnsi" w:cstheme="majorHAnsi"/>
          <w:sz w:val="24"/>
          <w:szCs w:val="24"/>
        </w:rPr>
        <w:t xml:space="preserve">Wee Wah Park Committee – Recommend the engagement of a Landscape Architect. </w:t>
      </w:r>
    </w:p>
    <w:p w14:paraId="6CE81B1C" w14:textId="77777777" w:rsidR="00837405" w:rsidRDefault="00837405"/>
    <w:sectPr w:rsidR="0083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0B50"/>
    <w:multiLevelType w:val="hybridMultilevel"/>
    <w:tmpl w:val="56B60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AE"/>
    <w:rsid w:val="00183857"/>
    <w:rsid w:val="002F4E45"/>
    <w:rsid w:val="008162AE"/>
    <w:rsid w:val="008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D70F"/>
  <w15:chartTrackingRefBased/>
  <w15:docId w15:val="{CC340C21-B666-4C9E-8431-668C5DCE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AE"/>
    <w:pPr>
      <w:spacing w:after="0" w:line="240" w:lineRule="auto"/>
      <w:ind w:left="720"/>
      <w:contextualSpacing/>
    </w:pPr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5</Lines>
  <Paragraphs>2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David McFadden, Founder/CEO, Consulting For Architects, Inc.</cp:lastModifiedBy>
  <cp:revision>1</cp:revision>
  <dcterms:created xsi:type="dcterms:W3CDTF">2022-01-24T22:54:00Z</dcterms:created>
  <dcterms:modified xsi:type="dcterms:W3CDTF">2022-01-24T22:55:00Z</dcterms:modified>
</cp:coreProperties>
</file>